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4A" w:rsidRDefault="004F3E4A" w:rsidP="00A2247E">
      <w:pPr>
        <w:jc w:val="center"/>
      </w:pPr>
    </w:p>
    <w:p w:rsidR="004F3E4A" w:rsidRDefault="004F3E4A" w:rsidP="00A2247E">
      <w:pPr>
        <w:jc w:val="center"/>
      </w:pPr>
    </w:p>
    <w:p w:rsidR="004F3E4A" w:rsidRDefault="004F3E4A" w:rsidP="00A2247E">
      <w:pPr>
        <w:tabs>
          <w:tab w:val="left" w:pos="2708"/>
        </w:tabs>
      </w:pPr>
      <w:r>
        <w:tab/>
      </w:r>
    </w:p>
    <w:p w:rsidR="004F3E4A" w:rsidRDefault="004F3E4A" w:rsidP="00A2247E"/>
    <w:p w:rsidR="004F3E4A" w:rsidRDefault="004F3E4A" w:rsidP="00A2247E">
      <w:pPr>
        <w:tabs>
          <w:tab w:val="left" w:pos="3844"/>
        </w:tabs>
      </w:pPr>
      <w:r>
        <w:tab/>
      </w:r>
    </w:p>
    <w:p w:rsidR="004F3E4A" w:rsidRDefault="004F3E4A" w:rsidP="00A2247E">
      <w:pPr>
        <w:tabs>
          <w:tab w:val="left" w:pos="3844"/>
        </w:tabs>
        <w:jc w:val="center"/>
        <w:rPr>
          <w:rFonts w:ascii="Arial" w:hAnsi="Arial" w:cs="Arial"/>
          <w:b/>
          <w:color w:val="3333CC"/>
          <w:sz w:val="64"/>
          <w:szCs w:val="64"/>
        </w:rPr>
      </w:pPr>
      <w:r>
        <w:rPr>
          <w:rFonts w:ascii="Arial" w:hAnsi="Arial" w:cs="Arial"/>
          <w:b/>
          <w:color w:val="3333CC"/>
          <w:sz w:val="64"/>
          <w:szCs w:val="64"/>
        </w:rPr>
        <w:t>THE CONSUMER HANDBOOK</w:t>
      </w:r>
    </w:p>
    <w:p w:rsidR="004F3E4A" w:rsidRDefault="004F3E4A" w:rsidP="00A2247E">
      <w:pPr>
        <w:tabs>
          <w:tab w:val="left" w:pos="3844"/>
        </w:tabs>
        <w:jc w:val="center"/>
        <w:rPr>
          <w:rFonts w:ascii="Arial" w:hAnsi="Arial" w:cs="Arial"/>
          <w:b/>
          <w:color w:val="3333CC"/>
        </w:rPr>
      </w:pPr>
    </w:p>
    <w:p w:rsidR="004F3E4A" w:rsidRDefault="004F3E4A" w:rsidP="00A2247E">
      <w:pPr>
        <w:tabs>
          <w:tab w:val="left" w:pos="3844"/>
        </w:tabs>
        <w:jc w:val="center"/>
        <w:rPr>
          <w:rFonts w:ascii="Arial" w:hAnsi="Arial" w:cs="Arial"/>
          <w:b/>
          <w:color w:val="3333CC"/>
        </w:rPr>
      </w:pPr>
    </w:p>
    <w:p w:rsidR="004F3E4A" w:rsidRDefault="004F3E4A" w:rsidP="00A2247E">
      <w:pPr>
        <w:tabs>
          <w:tab w:val="left" w:pos="3844"/>
        </w:tabs>
        <w:jc w:val="center"/>
        <w:rPr>
          <w:rFonts w:ascii="Arial" w:hAnsi="Arial" w:cs="Arial"/>
          <w:b/>
          <w:color w:val="3333CC"/>
        </w:rPr>
      </w:pPr>
    </w:p>
    <w:p w:rsidR="004F3E4A" w:rsidRDefault="00673707" w:rsidP="00A2247E">
      <w:pPr>
        <w:tabs>
          <w:tab w:val="left" w:pos="3844"/>
        </w:tabs>
        <w:ind w:right="180"/>
        <w:jc w:val="center"/>
        <w:rPr>
          <w:rFonts w:ascii="Arial" w:hAnsi="Arial" w:cs="Arial"/>
          <w:b/>
          <w:color w:val="3333CC"/>
          <w:sz w:val="40"/>
          <w:szCs w:val="40"/>
        </w:rPr>
      </w:pPr>
      <w:r>
        <w:rPr>
          <w:rFonts w:ascii="Arial" w:hAnsi="Arial" w:cs="Arial"/>
          <w:b/>
          <w:noProof/>
          <w:color w:val="3333CC"/>
          <w:sz w:val="40"/>
          <w:szCs w:val="40"/>
        </w:rPr>
        <w:drawing>
          <wp:inline distT="0" distB="0" distL="0" distR="0">
            <wp:extent cx="1504950" cy="1285875"/>
            <wp:effectExtent l="19050" t="0" r="0" b="0"/>
            <wp:docPr id="1" name="Picture 1" descr="Advanced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ancedLogo3"/>
                    <pic:cNvPicPr>
                      <a:picLocks noChangeAspect="1" noChangeArrowheads="1"/>
                    </pic:cNvPicPr>
                  </pic:nvPicPr>
                  <pic:blipFill>
                    <a:blip r:embed="rId7"/>
                    <a:srcRect/>
                    <a:stretch>
                      <a:fillRect/>
                    </a:stretch>
                  </pic:blipFill>
                  <pic:spPr bwMode="auto">
                    <a:xfrm>
                      <a:off x="0" y="0"/>
                      <a:ext cx="1504950" cy="1285875"/>
                    </a:xfrm>
                    <a:prstGeom prst="rect">
                      <a:avLst/>
                    </a:prstGeom>
                    <a:noFill/>
                    <a:ln w="9525">
                      <a:noFill/>
                      <a:miter lim="800000"/>
                      <a:headEnd/>
                      <a:tailEnd/>
                    </a:ln>
                  </pic:spPr>
                </pic:pic>
              </a:graphicData>
            </a:graphic>
          </wp:inline>
        </w:drawing>
      </w:r>
      <w:r w:rsidR="004F3E4A">
        <w:rPr>
          <w:rFonts w:ascii="Arial" w:hAnsi="Arial" w:cs="Arial"/>
          <w:b/>
          <w:color w:val="3333CC"/>
          <w:sz w:val="40"/>
          <w:szCs w:val="40"/>
        </w:rPr>
        <w:t xml:space="preserve">        </w:t>
      </w:r>
      <w:r>
        <w:rPr>
          <w:noProof/>
        </w:rPr>
        <w:drawing>
          <wp:inline distT="0" distB="0" distL="0" distR="0">
            <wp:extent cx="2438400" cy="11620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438400" cy="1162050"/>
                    </a:xfrm>
                    <a:prstGeom prst="rect">
                      <a:avLst/>
                    </a:prstGeom>
                    <a:noFill/>
                    <a:ln w="9525">
                      <a:noFill/>
                      <a:miter lim="800000"/>
                      <a:headEnd/>
                      <a:tailEnd/>
                    </a:ln>
                  </pic:spPr>
                </pic:pic>
              </a:graphicData>
            </a:graphic>
          </wp:inline>
        </w:drawing>
      </w:r>
    </w:p>
    <w:p w:rsidR="004F3E4A" w:rsidRDefault="004F3E4A" w:rsidP="00A2247E">
      <w:pPr>
        <w:tabs>
          <w:tab w:val="left" w:pos="3844"/>
        </w:tabs>
        <w:ind w:right="180"/>
        <w:jc w:val="center"/>
        <w:rPr>
          <w:rFonts w:ascii="Arial" w:hAnsi="Arial" w:cs="Arial"/>
          <w:b/>
          <w:color w:val="3333CC"/>
        </w:rPr>
      </w:pPr>
    </w:p>
    <w:p w:rsidR="004F3E4A" w:rsidRDefault="004F3E4A" w:rsidP="00A2247E">
      <w:pPr>
        <w:tabs>
          <w:tab w:val="left" w:pos="3844"/>
        </w:tabs>
        <w:ind w:right="180"/>
        <w:jc w:val="center"/>
        <w:rPr>
          <w:rFonts w:ascii="Arial" w:hAnsi="Arial" w:cs="Arial"/>
          <w:b/>
          <w:color w:val="3333CC"/>
        </w:rPr>
      </w:pPr>
    </w:p>
    <w:p w:rsidR="004F3E4A" w:rsidRDefault="004F3E4A" w:rsidP="00A2247E">
      <w:pPr>
        <w:tabs>
          <w:tab w:val="left" w:pos="3844"/>
        </w:tabs>
        <w:ind w:right="180"/>
        <w:jc w:val="center"/>
        <w:rPr>
          <w:rFonts w:ascii="Arial" w:hAnsi="Arial" w:cs="Arial"/>
          <w:b/>
          <w:color w:val="3333CC"/>
        </w:rPr>
      </w:pPr>
    </w:p>
    <w:p w:rsidR="004F3E4A" w:rsidRDefault="004F3E4A" w:rsidP="00A2247E">
      <w:pPr>
        <w:tabs>
          <w:tab w:val="left" w:pos="3844"/>
        </w:tabs>
        <w:ind w:right="180"/>
        <w:jc w:val="center"/>
        <w:rPr>
          <w:rFonts w:ascii="Arial" w:hAnsi="Arial" w:cs="Arial"/>
          <w:b/>
          <w:color w:val="3333CC"/>
          <w:sz w:val="44"/>
          <w:szCs w:val="44"/>
        </w:rPr>
      </w:pPr>
      <w:r>
        <w:rPr>
          <w:rFonts w:ascii="Arial" w:hAnsi="Arial" w:cs="Arial"/>
          <w:b/>
          <w:color w:val="3333CC"/>
          <w:sz w:val="44"/>
          <w:szCs w:val="44"/>
        </w:rPr>
        <w:t xml:space="preserve">A Guide to Accessing AHR/CHS’s Services </w:t>
      </w:r>
    </w:p>
    <w:p w:rsidR="004F3E4A" w:rsidRDefault="004F3E4A" w:rsidP="00A2247E">
      <w:pPr>
        <w:tabs>
          <w:tab w:val="left" w:pos="3844"/>
        </w:tabs>
        <w:ind w:right="180"/>
        <w:jc w:val="center"/>
        <w:rPr>
          <w:rFonts w:ascii="Arial" w:hAnsi="Arial" w:cs="Arial"/>
          <w:b/>
          <w:color w:val="3333CC"/>
          <w:sz w:val="44"/>
          <w:szCs w:val="44"/>
        </w:rPr>
      </w:pPr>
      <w:proofErr w:type="gramStart"/>
      <w:r>
        <w:rPr>
          <w:rFonts w:ascii="Arial" w:hAnsi="Arial" w:cs="Arial"/>
          <w:b/>
          <w:color w:val="3333CC"/>
          <w:sz w:val="44"/>
          <w:szCs w:val="44"/>
        </w:rPr>
        <w:t>for</w:t>
      </w:r>
      <w:proofErr w:type="gramEnd"/>
      <w:r>
        <w:rPr>
          <w:rFonts w:ascii="Arial" w:hAnsi="Arial" w:cs="Arial"/>
          <w:b/>
          <w:color w:val="3333CC"/>
          <w:sz w:val="44"/>
          <w:szCs w:val="44"/>
        </w:rPr>
        <w:t xml:space="preserve"> </w:t>
      </w:r>
    </w:p>
    <w:p w:rsidR="004F3E4A" w:rsidRDefault="004F3E4A" w:rsidP="00A2247E">
      <w:pPr>
        <w:tabs>
          <w:tab w:val="left" w:pos="3844"/>
        </w:tabs>
        <w:ind w:right="180"/>
        <w:jc w:val="center"/>
        <w:rPr>
          <w:rFonts w:ascii="Arial" w:hAnsi="Arial" w:cs="Arial"/>
          <w:b/>
          <w:color w:val="3333CC"/>
          <w:sz w:val="44"/>
          <w:szCs w:val="44"/>
        </w:rPr>
      </w:pPr>
      <w:r>
        <w:rPr>
          <w:rFonts w:ascii="Arial" w:hAnsi="Arial" w:cs="Arial"/>
          <w:b/>
          <w:color w:val="3333CC"/>
          <w:sz w:val="44"/>
          <w:szCs w:val="44"/>
        </w:rPr>
        <w:t xml:space="preserve">Mental Health and Developmental Disability </w:t>
      </w:r>
    </w:p>
    <w:p w:rsidR="004F3E4A" w:rsidRDefault="004F3E4A" w:rsidP="00A2247E">
      <w:pPr>
        <w:tabs>
          <w:tab w:val="left" w:pos="3844"/>
        </w:tabs>
        <w:ind w:right="180"/>
        <w:rPr>
          <w:rFonts w:ascii="Arial" w:hAnsi="Arial" w:cs="Arial"/>
          <w:bCs/>
        </w:rPr>
      </w:pPr>
    </w:p>
    <w:p w:rsidR="004F3E4A" w:rsidRDefault="004F3E4A" w:rsidP="00A2247E">
      <w:pPr>
        <w:tabs>
          <w:tab w:val="left" w:pos="3844"/>
        </w:tabs>
        <w:ind w:right="180"/>
        <w:rPr>
          <w:rFonts w:ascii="Arial" w:hAnsi="Arial" w:cs="Arial"/>
          <w:bCs/>
        </w:rPr>
      </w:pPr>
    </w:p>
    <w:p w:rsidR="004F3E4A" w:rsidRDefault="004F3E4A" w:rsidP="00A2247E">
      <w:pPr>
        <w:tabs>
          <w:tab w:val="left" w:pos="3844"/>
        </w:tabs>
        <w:ind w:right="180"/>
        <w:rPr>
          <w:rFonts w:ascii="Arial" w:hAnsi="Arial" w:cs="Arial"/>
          <w:bCs/>
        </w:rPr>
      </w:pPr>
    </w:p>
    <w:p w:rsidR="004F3E4A" w:rsidRDefault="004F3E4A" w:rsidP="00A2247E">
      <w:pPr>
        <w:tabs>
          <w:tab w:val="left" w:pos="3844"/>
        </w:tabs>
        <w:ind w:right="180"/>
        <w:rPr>
          <w:rFonts w:ascii="Arial" w:hAnsi="Arial" w:cs="Arial"/>
          <w:bCs/>
        </w:rPr>
      </w:pPr>
    </w:p>
    <w:p w:rsidR="004F3E4A" w:rsidRDefault="004F3E4A" w:rsidP="00A2247E">
      <w:pPr>
        <w:tabs>
          <w:tab w:val="left" w:pos="3844"/>
        </w:tabs>
        <w:ind w:right="180"/>
        <w:rPr>
          <w:rFonts w:ascii="Arial" w:hAnsi="Arial" w:cs="Arial"/>
          <w:bCs/>
        </w:rPr>
      </w:pPr>
    </w:p>
    <w:p w:rsidR="004F3E4A" w:rsidRDefault="004F3E4A" w:rsidP="00A2247E">
      <w:pPr>
        <w:tabs>
          <w:tab w:val="left" w:pos="3844"/>
        </w:tabs>
        <w:ind w:right="180"/>
        <w:rPr>
          <w:rFonts w:ascii="Arial" w:hAnsi="Arial" w:cs="Arial"/>
          <w:bCs/>
        </w:rPr>
      </w:pPr>
    </w:p>
    <w:p w:rsidR="004F3E4A" w:rsidRDefault="004F3E4A" w:rsidP="00A2247E">
      <w:pPr>
        <w:tabs>
          <w:tab w:val="left" w:pos="3844"/>
        </w:tabs>
        <w:ind w:right="180"/>
        <w:rPr>
          <w:rFonts w:ascii="Arial" w:hAnsi="Arial" w:cs="Arial"/>
          <w:bCs/>
        </w:rPr>
      </w:pPr>
    </w:p>
    <w:tbl>
      <w:tblPr>
        <w:tblpPr w:leftFromText="180" w:rightFromText="180" w:vertAnchor="text" w:horzAnchor="margin" w:tblpXSpec="center" w:tblpY="208"/>
        <w:tblW w:w="10728" w:type="dxa"/>
        <w:tblLook w:val="00A0"/>
      </w:tblPr>
      <w:tblGrid>
        <w:gridCol w:w="10728"/>
      </w:tblGrid>
      <w:tr w:rsidR="004F3E4A" w:rsidRPr="000E5D5F" w:rsidTr="0047194F">
        <w:trPr>
          <w:trHeight w:val="420"/>
        </w:trPr>
        <w:tc>
          <w:tcPr>
            <w:tcW w:w="3896" w:type="dxa"/>
            <w:noWrap/>
            <w:vAlign w:val="center"/>
          </w:tcPr>
          <w:p w:rsidR="004F3E4A" w:rsidRPr="000E5D5F" w:rsidRDefault="004F3E4A" w:rsidP="0047194F">
            <w:pPr>
              <w:jc w:val="center"/>
              <w:rPr>
                <w:rFonts w:ascii="Calibri" w:hAnsi="Calibri" w:cs="Arial"/>
                <w:b/>
                <w:bCs/>
                <w:sz w:val="28"/>
                <w:szCs w:val="28"/>
              </w:rPr>
            </w:pPr>
            <w:r w:rsidRPr="000E5D5F">
              <w:rPr>
                <w:rFonts w:ascii="Calibri" w:hAnsi="Calibri" w:cs="Arial"/>
                <w:b/>
                <w:bCs/>
                <w:sz w:val="28"/>
                <w:szCs w:val="28"/>
              </w:rPr>
              <w:t>AHR/CHS Corporate Office</w:t>
            </w:r>
          </w:p>
        </w:tc>
      </w:tr>
      <w:tr w:rsidR="004F3E4A" w:rsidRPr="000E5D5F" w:rsidTr="0047194F">
        <w:trPr>
          <w:trHeight w:val="420"/>
        </w:trPr>
        <w:tc>
          <w:tcPr>
            <w:tcW w:w="3896" w:type="dxa"/>
            <w:noWrap/>
            <w:vAlign w:val="center"/>
          </w:tcPr>
          <w:p w:rsidR="004F3E4A" w:rsidRPr="000E5D5F" w:rsidRDefault="004F3E4A" w:rsidP="0047194F">
            <w:pPr>
              <w:jc w:val="center"/>
              <w:rPr>
                <w:rFonts w:ascii="Calibri" w:hAnsi="Calibri" w:cs="Arial"/>
                <w:bCs/>
                <w:sz w:val="28"/>
                <w:szCs w:val="28"/>
              </w:rPr>
            </w:pPr>
            <w:smartTag w:uri="urn:schemas-microsoft-com:office:smarttags" w:element="Street">
              <w:smartTag w:uri="urn:schemas-microsoft-com:office:smarttags" w:element="address">
                <w:r>
                  <w:rPr>
                    <w:rFonts w:ascii="Calibri" w:hAnsi="Calibri" w:cs="Arial"/>
                    <w:bCs/>
                    <w:sz w:val="28"/>
                    <w:szCs w:val="28"/>
                  </w:rPr>
                  <w:t>1224</w:t>
                </w:r>
                <w:r w:rsidRPr="000E5D5F">
                  <w:rPr>
                    <w:rFonts w:ascii="Calibri" w:hAnsi="Calibri" w:cs="Arial"/>
                    <w:bCs/>
                    <w:sz w:val="28"/>
                    <w:szCs w:val="28"/>
                  </w:rPr>
                  <w:t xml:space="preserve"> Copeland Oak Dr</w:t>
                </w:r>
              </w:smartTag>
            </w:smartTag>
          </w:p>
        </w:tc>
      </w:tr>
      <w:tr w:rsidR="004F3E4A" w:rsidRPr="000E5D5F" w:rsidTr="0047194F">
        <w:trPr>
          <w:trHeight w:val="420"/>
        </w:trPr>
        <w:tc>
          <w:tcPr>
            <w:tcW w:w="3896" w:type="dxa"/>
            <w:noWrap/>
            <w:vAlign w:val="center"/>
          </w:tcPr>
          <w:p w:rsidR="004F3E4A" w:rsidRPr="000E5D5F" w:rsidRDefault="004F3E4A" w:rsidP="0047194F">
            <w:pPr>
              <w:jc w:val="center"/>
              <w:rPr>
                <w:rFonts w:ascii="Calibri" w:hAnsi="Calibri" w:cs="Arial"/>
                <w:bCs/>
                <w:sz w:val="28"/>
                <w:szCs w:val="28"/>
              </w:rPr>
            </w:pPr>
            <w:smartTag w:uri="urn:schemas-microsoft-com:office:smarttags" w:element="City">
              <w:smartTag w:uri="urn:schemas-microsoft-com:office:smarttags" w:element="place">
                <w:smartTag w:uri="urn:schemas-microsoft-com:office:smarttags" w:element="City">
                  <w:r w:rsidRPr="000E5D5F">
                    <w:rPr>
                      <w:rFonts w:ascii="Calibri" w:hAnsi="Calibri" w:cs="Arial"/>
                      <w:bCs/>
                      <w:sz w:val="28"/>
                      <w:szCs w:val="28"/>
                    </w:rPr>
                    <w:t>Morrisville</w:t>
                  </w:r>
                </w:smartTag>
                <w:r w:rsidRPr="000E5D5F">
                  <w:rPr>
                    <w:rFonts w:ascii="Calibri" w:hAnsi="Calibri" w:cs="Arial"/>
                    <w:bCs/>
                    <w:sz w:val="28"/>
                    <w:szCs w:val="28"/>
                  </w:rPr>
                  <w:t xml:space="preserve">  </w:t>
                </w:r>
                <w:smartTag w:uri="urn:schemas-microsoft-com:office:smarttags" w:element="State">
                  <w:r w:rsidRPr="000E5D5F">
                    <w:rPr>
                      <w:rFonts w:ascii="Calibri" w:hAnsi="Calibri" w:cs="Arial"/>
                      <w:bCs/>
                      <w:sz w:val="28"/>
                      <w:szCs w:val="28"/>
                    </w:rPr>
                    <w:t>NC</w:t>
                  </w:r>
                </w:smartTag>
                <w:r w:rsidRPr="000E5D5F">
                  <w:rPr>
                    <w:rFonts w:ascii="Calibri" w:hAnsi="Calibri" w:cs="Arial"/>
                    <w:bCs/>
                    <w:sz w:val="28"/>
                    <w:szCs w:val="28"/>
                  </w:rPr>
                  <w:t xml:space="preserve">  </w:t>
                </w:r>
                <w:smartTag w:uri="urn:schemas-microsoft-com:office:smarttags" w:element="PostalCode">
                  <w:r w:rsidRPr="000E5D5F">
                    <w:rPr>
                      <w:rFonts w:ascii="Calibri" w:hAnsi="Calibri" w:cs="Arial"/>
                      <w:bCs/>
                      <w:sz w:val="28"/>
                      <w:szCs w:val="28"/>
                    </w:rPr>
                    <w:t>27560</w:t>
                  </w:r>
                </w:smartTag>
              </w:smartTag>
            </w:smartTag>
            <w:r w:rsidRPr="000E5D5F">
              <w:rPr>
                <w:rFonts w:ascii="Calibri" w:hAnsi="Calibri" w:cs="Arial"/>
                <w:bCs/>
                <w:sz w:val="28"/>
                <w:szCs w:val="28"/>
              </w:rPr>
              <w:t xml:space="preserve"> - 6614</w:t>
            </w:r>
          </w:p>
        </w:tc>
      </w:tr>
      <w:tr w:rsidR="004F3E4A" w:rsidRPr="000E5D5F" w:rsidTr="0047194F">
        <w:trPr>
          <w:trHeight w:val="420"/>
        </w:trPr>
        <w:tc>
          <w:tcPr>
            <w:tcW w:w="3896" w:type="dxa"/>
            <w:noWrap/>
            <w:vAlign w:val="center"/>
          </w:tcPr>
          <w:p w:rsidR="004F3E4A" w:rsidRPr="000E5D5F" w:rsidRDefault="004F3E4A" w:rsidP="0047194F">
            <w:pPr>
              <w:jc w:val="center"/>
              <w:rPr>
                <w:rFonts w:ascii="Calibri" w:hAnsi="Calibri" w:cs="Arial"/>
                <w:bCs/>
                <w:sz w:val="28"/>
                <w:szCs w:val="28"/>
              </w:rPr>
            </w:pPr>
            <w:r w:rsidRPr="000E5D5F">
              <w:rPr>
                <w:rFonts w:ascii="Calibri" w:hAnsi="Calibri" w:cs="Arial"/>
                <w:bCs/>
                <w:sz w:val="28"/>
                <w:szCs w:val="28"/>
              </w:rPr>
              <w:t>919-465-3277 - Office</w:t>
            </w:r>
          </w:p>
        </w:tc>
      </w:tr>
      <w:tr w:rsidR="004F3E4A" w:rsidRPr="000E5D5F" w:rsidTr="0047194F">
        <w:trPr>
          <w:trHeight w:val="420"/>
        </w:trPr>
        <w:tc>
          <w:tcPr>
            <w:tcW w:w="3896" w:type="dxa"/>
            <w:noWrap/>
            <w:vAlign w:val="center"/>
          </w:tcPr>
          <w:p w:rsidR="004F3E4A" w:rsidRPr="000E5D5F" w:rsidRDefault="004F3E4A" w:rsidP="0047194F">
            <w:pPr>
              <w:jc w:val="center"/>
              <w:rPr>
                <w:rFonts w:ascii="Calibri" w:hAnsi="Calibri" w:cs="Arial"/>
                <w:bCs/>
                <w:sz w:val="28"/>
                <w:szCs w:val="28"/>
              </w:rPr>
            </w:pPr>
            <w:r w:rsidRPr="000E5D5F">
              <w:rPr>
                <w:rFonts w:ascii="Calibri" w:hAnsi="Calibri" w:cs="Arial"/>
                <w:bCs/>
                <w:sz w:val="28"/>
                <w:szCs w:val="28"/>
              </w:rPr>
              <w:t>919-465-3222 – Fax</w:t>
            </w:r>
          </w:p>
          <w:p w:rsidR="004F3E4A" w:rsidRDefault="00C80FFB" w:rsidP="0047194F">
            <w:pPr>
              <w:jc w:val="center"/>
              <w:rPr>
                <w:rFonts w:ascii="Calibri" w:hAnsi="Calibri" w:cs="Arial"/>
                <w:bCs/>
                <w:sz w:val="28"/>
                <w:szCs w:val="28"/>
              </w:rPr>
            </w:pPr>
            <w:hyperlink r:id="rId9" w:history="1">
              <w:r w:rsidR="004F3E4A" w:rsidRPr="00AA30E1">
                <w:rPr>
                  <w:rStyle w:val="Hyperlink"/>
                  <w:rFonts w:ascii="Calibri" w:hAnsi="Calibri" w:cs="Arial"/>
                  <w:bCs/>
                  <w:sz w:val="28"/>
                  <w:szCs w:val="28"/>
                </w:rPr>
                <w:t>www.coastalcarolinagroup.com</w:t>
              </w:r>
            </w:hyperlink>
          </w:p>
          <w:p w:rsidR="004F3E4A" w:rsidRPr="000E5D5F" w:rsidRDefault="004F3E4A" w:rsidP="0047194F">
            <w:pPr>
              <w:jc w:val="center"/>
              <w:rPr>
                <w:rFonts w:ascii="Calibri" w:hAnsi="Calibri" w:cs="Arial"/>
                <w:bCs/>
                <w:sz w:val="28"/>
                <w:szCs w:val="28"/>
              </w:rPr>
            </w:pPr>
          </w:p>
        </w:tc>
      </w:tr>
    </w:tbl>
    <w:p w:rsidR="004F3E4A" w:rsidRPr="000E5D5F" w:rsidRDefault="004F3E4A" w:rsidP="00A2247E">
      <w:pPr>
        <w:tabs>
          <w:tab w:val="left" w:pos="3844"/>
        </w:tabs>
        <w:ind w:right="180"/>
        <w:rPr>
          <w:rFonts w:ascii="Arial" w:hAnsi="Arial" w:cs="Arial"/>
          <w:bCs/>
          <w:sz w:val="28"/>
          <w:szCs w:val="28"/>
        </w:rPr>
      </w:pPr>
    </w:p>
    <w:p w:rsidR="004F3E4A" w:rsidRDefault="004F3E4A" w:rsidP="001F2690">
      <w:pPr>
        <w:tabs>
          <w:tab w:val="left" w:pos="3844"/>
        </w:tabs>
        <w:ind w:right="180"/>
        <w:rPr>
          <w:rFonts w:ascii="Arial" w:hAnsi="Arial" w:cs="Arial"/>
          <w:bCs/>
        </w:rPr>
      </w:pPr>
      <w:r>
        <w:rPr>
          <w:rFonts w:ascii="Arial" w:hAnsi="Arial" w:cs="Arial"/>
          <w:bCs/>
        </w:rPr>
        <w:t>Revised April 2011</w:t>
      </w:r>
    </w:p>
    <w:p w:rsidR="004F3E4A" w:rsidRDefault="004F3E4A" w:rsidP="00A2247E">
      <w:pPr>
        <w:tabs>
          <w:tab w:val="left" w:pos="3844"/>
        </w:tabs>
        <w:ind w:right="180"/>
        <w:jc w:val="center"/>
        <w:rPr>
          <w:rFonts w:ascii="Arial" w:hAnsi="Arial" w:cs="Arial"/>
          <w:bCs/>
        </w:rPr>
      </w:pPr>
      <w:r>
        <w:rPr>
          <w:rFonts w:ascii="Arial" w:hAnsi="Arial" w:cs="Arial"/>
          <w:bCs/>
        </w:rPr>
        <w:br w:type="page"/>
      </w:r>
      <w:r w:rsidR="00673707">
        <w:rPr>
          <w:rFonts w:ascii="Segoe UI" w:hAnsi="Segoe UI"/>
          <w:noProof/>
          <w:color w:val="FFFFFF"/>
          <w:sz w:val="18"/>
          <w:szCs w:val="18"/>
        </w:rPr>
        <w:lastRenderedPageBreak/>
        <w:drawing>
          <wp:inline distT="0" distB="0" distL="0" distR="0">
            <wp:extent cx="2009775" cy="2009775"/>
            <wp:effectExtent l="19050" t="0" r="9525" b="0"/>
            <wp:docPr id="3" name="Picture 3"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ew details"/>
                    <pic:cNvPicPr>
                      <a:picLocks noChangeAspect="1" noChangeArrowheads="1"/>
                    </pic:cNvPicPr>
                  </pic:nvPicPr>
                  <pic:blipFill>
                    <a:blip r:embed="rId10"/>
                    <a:srcRect/>
                    <a:stretch>
                      <a:fillRect/>
                    </a:stretch>
                  </pic:blipFill>
                  <pic:spPr bwMode="auto">
                    <a:xfrm>
                      <a:off x="0" y="0"/>
                      <a:ext cx="2009775" cy="2009775"/>
                    </a:xfrm>
                    <a:prstGeom prst="rect">
                      <a:avLst/>
                    </a:prstGeom>
                    <a:noFill/>
                    <a:ln w="9525">
                      <a:noFill/>
                      <a:miter lim="800000"/>
                      <a:headEnd/>
                      <a:tailEnd/>
                    </a:ln>
                  </pic:spPr>
                </pic:pic>
              </a:graphicData>
            </a:graphic>
          </wp:inline>
        </w:drawing>
      </w:r>
    </w:p>
    <w:p w:rsidR="004F3E4A" w:rsidRDefault="00C80FFB" w:rsidP="00A2247E">
      <w:pPr>
        <w:rPr>
          <w:rFonts w:ascii="Arial" w:hAnsi="Arial" w:cs="Arial"/>
          <w:bCs/>
        </w:rPr>
      </w:pPr>
      <w:r w:rsidRPr="00C80FFB">
        <w:rPr>
          <w:noProof/>
        </w:rPr>
        <w:pict>
          <v:shapetype id="_x0000_t202" coordsize="21600,21600" o:spt="202" path="m,l,21600r21600,l21600,xe">
            <v:stroke joinstyle="miter"/>
            <v:path gradientshapeok="t" o:connecttype="rect"/>
          </v:shapetype>
          <v:shape id="_x0000_s1026" type="#_x0000_t202" style="position:absolute;margin-left:0;margin-top:8.5pt;width:549pt;height:24.05pt;z-index:251649536" fillcolor="#ccecff">
            <v:textbox style="mso-next-textbox:#_x0000_s1026">
              <w:txbxContent>
                <w:p w:rsidR="004F3E4A" w:rsidRDefault="004F3E4A" w:rsidP="00A2247E">
                  <w:pPr>
                    <w:ind w:left="-180"/>
                    <w:jc w:val="center"/>
                    <w:rPr>
                      <w:rFonts w:ascii="Arial" w:hAnsi="Arial"/>
                      <w:b/>
                      <w:sz w:val="28"/>
                      <w:szCs w:val="28"/>
                    </w:rPr>
                  </w:pPr>
                  <w:r>
                    <w:rPr>
                      <w:rFonts w:ascii="Arial" w:hAnsi="Arial"/>
                      <w:b/>
                      <w:sz w:val="28"/>
                      <w:szCs w:val="28"/>
                    </w:rPr>
                    <w:t>TABLE OF CONTENTS</w:t>
                  </w:r>
                </w:p>
              </w:txbxContent>
            </v:textbox>
          </v:shape>
        </w:pict>
      </w:r>
    </w:p>
    <w:p w:rsidR="004F3E4A" w:rsidRDefault="004F3E4A" w:rsidP="00A2247E">
      <w:pPr>
        <w:spacing w:line="480" w:lineRule="auto"/>
        <w:jc w:val="both"/>
        <w:rPr>
          <w:rFonts w:ascii="Arial" w:hAnsi="Arial" w:cs="Arial"/>
          <w:bCs/>
        </w:rPr>
      </w:pPr>
    </w:p>
    <w:p w:rsidR="004F3E4A" w:rsidRPr="00CA09D8" w:rsidRDefault="004F3E4A" w:rsidP="00A2247E">
      <w:pPr>
        <w:ind w:left="1440" w:firstLine="720"/>
        <w:rPr>
          <w:rFonts w:ascii="Arial" w:hAnsi="Arial" w:cs="Arial"/>
          <w:b/>
          <w:bCs/>
          <w:sz w:val="28"/>
          <w:szCs w:val="28"/>
        </w:rPr>
      </w:pPr>
      <w:r>
        <w:rPr>
          <w:rFonts w:ascii="Arial" w:hAnsi="Arial" w:cs="Arial"/>
          <w:b/>
          <w:bCs/>
          <w:sz w:val="28"/>
          <w:szCs w:val="28"/>
        </w:rPr>
        <w:t xml:space="preserve">Introduction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Default="004F3E4A" w:rsidP="00A2247E">
      <w:pPr>
        <w:ind w:left="2160"/>
        <w:rPr>
          <w:rFonts w:ascii="Arial" w:hAnsi="Arial" w:cs="Arial"/>
          <w:b/>
          <w:bCs/>
          <w:sz w:val="28"/>
          <w:szCs w:val="28"/>
        </w:rPr>
      </w:pPr>
      <w:r>
        <w:rPr>
          <w:rFonts w:ascii="Arial" w:hAnsi="Arial" w:cs="Arial"/>
          <w:b/>
          <w:bCs/>
          <w:sz w:val="28"/>
          <w:szCs w:val="28"/>
        </w:rPr>
        <w:t>CARF Accreditation</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Pr>
          <w:rFonts w:ascii="Arial" w:hAnsi="Arial" w:cs="Arial"/>
          <w:b/>
          <w:bCs/>
          <w:sz w:val="28"/>
          <w:szCs w:val="28"/>
        </w:rPr>
        <w:t>Code of Ethical Conduct</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1, 2</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sidRPr="00CA09D8">
        <w:rPr>
          <w:rFonts w:ascii="Arial" w:hAnsi="Arial" w:cs="Arial"/>
          <w:b/>
          <w:bCs/>
          <w:sz w:val="28"/>
          <w:szCs w:val="28"/>
        </w:rPr>
        <w:t>Fees for Service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2</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sidRPr="00CA09D8">
        <w:rPr>
          <w:rFonts w:ascii="Arial" w:hAnsi="Arial" w:cs="Arial"/>
          <w:b/>
          <w:bCs/>
          <w:sz w:val="28"/>
          <w:szCs w:val="28"/>
        </w:rPr>
        <w:t xml:space="preserve">Complaints and Concerns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2, 3</w:t>
      </w:r>
      <w:r w:rsidRPr="00CA09D8">
        <w:rPr>
          <w:rFonts w:ascii="Arial" w:hAnsi="Arial" w:cs="Arial"/>
          <w:b/>
          <w:bCs/>
          <w:sz w:val="28"/>
          <w:szCs w:val="28"/>
        </w:rPr>
        <w:t xml:space="preserve">                         </w:t>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sidRPr="00CA09D8">
        <w:rPr>
          <w:rFonts w:ascii="Arial" w:hAnsi="Arial" w:cs="Arial"/>
          <w:b/>
          <w:bCs/>
          <w:sz w:val="28"/>
          <w:szCs w:val="28"/>
        </w:rPr>
        <w:t>Appeals</w:t>
      </w:r>
      <w:r>
        <w:rPr>
          <w:rFonts w:ascii="Arial" w:hAnsi="Arial" w:cs="Arial"/>
          <w:b/>
          <w:bCs/>
          <w:sz w:val="28"/>
          <w:szCs w:val="28"/>
        </w:rPr>
        <w:t xml:space="preserve"> Process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3</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Default="004F3E4A" w:rsidP="00330E97">
      <w:pPr>
        <w:ind w:left="2160"/>
        <w:rPr>
          <w:rFonts w:ascii="Arial" w:hAnsi="Arial" w:cs="Arial"/>
          <w:b/>
          <w:bCs/>
          <w:sz w:val="28"/>
          <w:szCs w:val="28"/>
        </w:rPr>
      </w:pPr>
      <w:r>
        <w:rPr>
          <w:rFonts w:ascii="Arial" w:hAnsi="Arial" w:cs="Arial"/>
          <w:b/>
          <w:bCs/>
          <w:sz w:val="28"/>
          <w:szCs w:val="28"/>
        </w:rPr>
        <w:t>Consents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3, 4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Default="004F3E4A" w:rsidP="00330E97">
      <w:pPr>
        <w:ind w:left="2160"/>
        <w:rPr>
          <w:rFonts w:ascii="Arial" w:hAnsi="Arial" w:cs="Arial"/>
          <w:b/>
          <w:bCs/>
          <w:sz w:val="28"/>
          <w:szCs w:val="28"/>
        </w:rPr>
      </w:pPr>
      <w:r>
        <w:rPr>
          <w:rFonts w:ascii="Arial" w:hAnsi="Arial" w:cs="Arial"/>
          <w:b/>
          <w:bCs/>
          <w:sz w:val="28"/>
          <w:szCs w:val="28"/>
        </w:rPr>
        <w:t>Your Rights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4, 5</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330E97">
      <w:pPr>
        <w:ind w:left="2160"/>
        <w:rPr>
          <w:rFonts w:ascii="Arial" w:hAnsi="Arial" w:cs="Arial"/>
          <w:b/>
          <w:bCs/>
          <w:sz w:val="28"/>
          <w:szCs w:val="28"/>
        </w:rPr>
      </w:pPr>
      <w:r>
        <w:rPr>
          <w:rFonts w:ascii="Arial" w:hAnsi="Arial" w:cs="Arial"/>
          <w:b/>
          <w:bCs/>
          <w:sz w:val="28"/>
          <w:szCs w:val="28"/>
        </w:rPr>
        <w:t>Your Responsibilities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5</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Pr>
          <w:rFonts w:ascii="Arial" w:hAnsi="Arial" w:cs="Arial"/>
          <w:b/>
          <w:bCs/>
          <w:sz w:val="28"/>
          <w:szCs w:val="28"/>
        </w:rPr>
        <w:t>Recovery and Wellness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6</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Pr>
          <w:rFonts w:ascii="Arial" w:hAnsi="Arial" w:cs="Arial"/>
          <w:b/>
          <w:bCs/>
          <w:sz w:val="28"/>
          <w:szCs w:val="28"/>
        </w:rPr>
        <w:t>Person Centered Planning</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6</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Default="004F3E4A" w:rsidP="00330E97">
      <w:pPr>
        <w:ind w:left="2160"/>
        <w:rPr>
          <w:rFonts w:ascii="Arial" w:hAnsi="Arial" w:cs="Arial"/>
          <w:b/>
          <w:bCs/>
          <w:sz w:val="28"/>
          <w:szCs w:val="28"/>
        </w:rPr>
      </w:pPr>
      <w:r>
        <w:rPr>
          <w:rFonts w:ascii="Arial" w:hAnsi="Arial" w:cs="Arial"/>
          <w:b/>
          <w:bCs/>
          <w:sz w:val="28"/>
          <w:szCs w:val="28"/>
        </w:rPr>
        <w:t>Crisis Services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7</w:t>
      </w:r>
      <w:r>
        <w:rPr>
          <w:rFonts w:ascii="Arial" w:hAnsi="Arial" w:cs="Arial"/>
          <w:b/>
          <w:bCs/>
          <w:sz w:val="28"/>
          <w:szCs w:val="28"/>
        </w:rPr>
        <w:tab/>
      </w:r>
      <w:r>
        <w:rPr>
          <w:rFonts w:ascii="Arial" w:hAnsi="Arial" w:cs="Arial"/>
          <w:b/>
          <w:bCs/>
          <w:sz w:val="28"/>
          <w:szCs w:val="28"/>
        </w:rPr>
        <w:tab/>
      </w:r>
    </w:p>
    <w:p w:rsidR="004F3E4A" w:rsidRDefault="004F3E4A" w:rsidP="00330E97">
      <w:pPr>
        <w:ind w:left="2160"/>
        <w:rPr>
          <w:rFonts w:ascii="Arial" w:hAnsi="Arial" w:cs="Arial"/>
          <w:b/>
          <w:bCs/>
          <w:sz w:val="28"/>
          <w:szCs w:val="28"/>
        </w:rPr>
      </w:pPr>
      <w:r>
        <w:rPr>
          <w:rFonts w:ascii="Arial" w:hAnsi="Arial" w:cs="Arial"/>
          <w:b/>
          <w:bCs/>
          <w:sz w:val="28"/>
          <w:szCs w:val="28"/>
        </w:rPr>
        <w:t>Health and Safety</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8, 9</w:t>
      </w:r>
    </w:p>
    <w:p w:rsidR="004F3E4A" w:rsidRPr="00CA09D8" w:rsidRDefault="004F3E4A" w:rsidP="00330E97">
      <w:pPr>
        <w:ind w:left="2160"/>
        <w:rPr>
          <w:rFonts w:ascii="Arial" w:hAnsi="Arial" w:cs="Arial"/>
          <w:b/>
          <w:bCs/>
          <w:sz w:val="28"/>
          <w:szCs w:val="28"/>
        </w:rPr>
      </w:pPr>
      <w:r>
        <w:rPr>
          <w:rFonts w:ascii="Arial" w:hAnsi="Arial" w:cs="Arial"/>
          <w:b/>
          <w:bCs/>
          <w:sz w:val="28"/>
          <w:szCs w:val="28"/>
        </w:rPr>
        <w:t>Community Safety</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10</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Default="004F3E4A" w:rsidP="00330E97">
      <w:pPr>
        <w:ind w:left="2160"/>
        <w:rPr>
          <w:rFonts w:ascii="Arial" w:hAnsi="Arial" w:cs="Arial"/>
          <w:b/>
          <w:bCs/>
          <w:sz w:val="28"/>
          <w:szCs w:val="28"/>
        </w:rPr>
      </w:pPr>
      <w:r>
        <w:rPr>
          <w:rFonts w:ascii="Arial" w:hAnsi="Arial" w:cs="Arial"/>
          <w:b/>
          <w:bCs/>
          <w:sz w:val="28"/>
          <w:szCs w:val="28"/>
        </w:rPr>
        <w:t>Medical Necessity</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11</w:t>
      </w:r>
      <w:r>
        <w:rPr>
          <w:rFonts w:ascii="Arial" w:hAnsi="Arial" w:cs="Arial"/>
          <w:b/>
          <w:bCs/>
          <w:sz w:val="28"/>
          <w:szCs w:val="28"/>
        </w:rPr>
        <w:tab/>
      </w:r>
      <w:r>
        <w:rPr>
          <w:rFonts w:ascii="Arial" w:hAnsi="Arial" w:cs="Arial"/>
          <w:b/>
          <w:bCs/>
          <w:sz w:val="28"/>
          <w:szCs w:val="28"/>
        </w:rPr>
        <w:tab/>
      </w:r>
    </w:p>
    <w:p w:rsidR="004F3E4A" w:rsidRPr="00CA09D8" w:rsidRDefault="004F3E4A" w:rsidP="00330E97">
      <w:pPr>
        <w:ind w:left="2160"/>
        <w:rPr>
          <w:rFonts w:ascii="Arial" w:hAnsi="Arial" w:cs="Arial"/>
          <w:b/>
          <w:bCs/>
          <w:sz w:val="28"/>
          <w:szCs w:val="28"/>
        </w:rPr>
      </w:pPr>
      <w:r w:rsidRPr="00CA09D8">
        <w:rPr>
          <w:rFonts w:ascii="Arial" w:hAnsi="Arial" w:cs="Arial"/>
          <w:b/>
          <w:bCs/>
          <w:sz w:val="28"/>
          <w:szCs w:val="28"/>
        </w:rPr>
        <w:t>Noti</w:t>
      </w:r>
      <w:r>
        <w:rPr>
          <w:rFonts w:ascii="Arial" w:hAnsi="Arial" w:cs="Arial"/>
          <w:b/>
          <w:bCs/>
          <w:sz w:val="28"/>
          <w:szCs w:val="28"/>
        </w:rPr>
        <w:t>ce of Privacy Practices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12, 13</w:t>
      </w:r>
      <w:r>
        <w:rPr>
          <w:rFonts w:ascii="Arial" w:hAnsi="Arial" w:cs="Arial"/>
          <w:b/>
          <w:bCs/>
          <w:sz w:val="28"/>
          <w:szCs w:val="28"/>
        </w:rPr>
        <w:tab/>
      </w:r>
      <w:r>
        <w:rPr>
          <w:rFonts w:ascii="Arial" w:hAnsi="Arial" w:cs="Arial"/>
          <w:b/>
          <w:bCs/>
          <w:sz w:val="28"/>
          <w:szCs w:val="28"/>
        </w:rPr>
        <w:tab/>
      </w:r>
      <w:r w:rsidRPr="00CA09D8">
        <w:rPr>
          <w:rFonts w:ascii="Arial" w:hAnsi="Arial" w:cs="Arial"/>
          <w:b/>
          <w:bCs/>
          <w:sz w:val="28"/>
          <w:szCs w:val="28"/>
        </w:rPr>
        <w:t xml:space="preserve">                           </w:t>
      </w:r>
    </w:p>
    <w:p w:rsidR="004F3E4A" w:rsidRPr="00CA09D8" w:rsidRDefault="004F3E4A" w:rsidP="00A2247E">
      <w:pPr>
        <w:ind w:left="2160"/>
        <w:rPr>
          <w:rFonts w:ascii="Arial" w:hAnsi="Arial" w:cs="Arial"/>
          <w:b/>
          <w:bCs/>
          <w:sz w:val="28"/>
          <w:szCs w:val="28"/>
        </w:rPr>
      </w:pPr>
      <w:r w:rsidRPr="00CA09D8">
        <w:rPr>
          <w:rFonts w:ascii="Arial" w:hAnsi="Arial" w:cs="Arial"/>
          <w:b/>
          <w:bCs/>
          <w:sz w:val="28"/>
          <w:szCs w:val="28"/>
        </w:rPr>
        <w:t>Ot</w:t>
      </w:r>
      <w:r>
        <w:rPr>
          <w:rFonts w:ascii="Arial" w:hAnsi="Arial" w:cs="Arial"/>
          <w:b/>
          <w:bCs/>
          <w:sz w:val="28"/>
          <w:szCs w:val="28"/>
        </w:rPr>
        <w:t>her Information on Services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14</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Pr>
          <w:rFonts w:ascii="Arial" w:hAnsi="Arial" w:cs="Arial"/>
          <w:b/>
          <w:bCs/>
          <w:sz w:val="28"/>
          <w:szCs w:val="28"/>
        </w:rPr>
        <w:t>Advanced Directives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15, 16, 17</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Pr>
          <w:rFonts w:ascii="Arial" w:hAnsi="Arial" w:cs="Arial"/>
          <w:b/>
          <w:bCs/>
          <w:sz w:val="28"/>
          <w:szCs w:val="28"/>
        </w:rPr>
        <w:t>Input and Feedback</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17</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sidRPr="00CA09D8">
        <w:rPr>
          <w:rFonts w:ascii="Arial" w:hAnsi="Arial" w:cs="Arial"/>
          <w:b/>
          <w:bCs/>
          <w:sz w:val="28"/>
          <w:szCs w:val="28"/>
        </w:rPr>
        <w:t>Advo</w:t>
      </w:r>
      <w:r>
        <w:rPr>
          <w:rFonts w:ascii="Arial" w:hAnsi="Arial" w:cs="Arial"/>
          <w:b/>
          <w:bCs/>
          <w:sz w:val="28"/>
          <w:szCs w:val="28"/>
        </w:rPr>
        <w:t>cacy &amp; Support Organizations</w:t>
      </w:r>
      <w:r>
        <w:rPr>
          <w:rFonts w:ascii="Arial" w:hAnsi="Arial" w:cs="Arial"/>
          <w:b/>
          <w:bCs/>
          <w:sz w:val="28"/>
          <w:szCs w:val="28"/>
        </w:rPr>
        <w:tab/>
      </w:r>
      <w:r>
        <w:rPr>
          <w:rFonts w:ascii="Arial" w:hAnsi="Arial" w:cs="Arial"/>
          <w:b/>
          <w:bCs/>
          <w:sz w:val="28"/>
          <w:szCs w:val="28"/>
        </w:rPr>
        <w:tab/>
        <w:t>18</w:t>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Pr>
          <w:rFonts w:ascii="Arial" w:hAnsi="Arial" w:cs="Arial"/>
          <w:b/>
          <w:bCs/>
          <w:sz w:val="28"/>
          <w:szCs w:val="28"/>
        </w:rPr>
        <w:t>Important Contact Numbers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19</w:t>
      </w:r>
      <w:r>
        <w:rPr>
          <w:rFonts w:ascii="Arial" w:hAnsi="Arial" w:cs="Arial"/>
          <w:b/>
          <w:bCs/>
          <w:sz w:val="28"/>
          <w:szCs w:val="28"/>
        </w:rPr>
        <w:tab/>
      </w:r>
      <w:r>
        <w:rPr>
          <w:rFonts w:ascii="Arial" w:hAnsi="Arial" w:cs="Arial"/>
          <w:b/>
          <w:bCs/>
          <w:sz w:val="28"/>
          <w:szCs w:val="28"/>
        </w:rPr>
        <w:tab/>
      </w:r>
    </w:p>
    <w:p w:rsidR="004F3E4A" w:rsidRPr="00CA09D8" w:rsidRDefault="004F3E4A" w:rsidP="00A2247E">
      <w:pPr>
        <w:ind w:left="2160"/>
        <w:rPr>
          <w:rFonts w:ascii="Arial" w:hAnsi="Arial" w:cs="Arial"/>
          <w:b/>
          <w:bCs/>
          <w:sz w:val="28"/>
          <w:szCs w:val="28"/>
        </w:rPr>
      </w:pPr>
      <w:r>
        <w:rPr>
          <w:rFonts w:ascii="Arial" w:hAnsi="Arial" w:cs="Arial"/>
          <w:b/>
          <w:bCs/>
          <w:sz w:val="28"/>
          <w:szCs w:val="28"/>
        </w:rPr>
        <w:t>AHR/CHS Locations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20, 21</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F3E4A" w:rsidRPr="00CA09D8" w:rsidRDefault="004F3E4A" w:rsidP="00A2247E">
      <w:pPr>
        <w:rPr>
          <w:rFonts w:ascii="Arial" w:hAnsi="Arial" w:cs="Arial"/>
          <w:b/>
          <w:bCs/>
          <w:sz w:val="28"/>
          <w:szCs w:val="28"/>
        </w:rPr>
      </w:pPr>
    </w:p>
    <w:p w:rsidR="004F3E4A" w:rsidRDefault="004F3E4A" w:rsidP="00A2247E">
      <w:pPr>
        <w:jc w:val="center"/>
        <w:rPr>
          <w:rFonts w:ascii="Arial" w:hAnsi="Arial" w:cs="Arial"/>
          <w:bCs/>
          <w:i/>
        </w:rPr>
      </w:pPr>
      <w:r>
        <w:rPr>
          <w:rFonts w:ascii="Arial" w:hAnsi="Arial" w:cs="Arial"/>
          <w:bCs/>
          <w:i/>
        </w:rPr>
        <w:t xml:space="preserve">* The Division of Mental Health, Developmental Disabilities, and Substance Abuse Services has also published a Consumer Handbook that includes how to access services, person-centered planning, crisis services, rights and responsibility of consumers, and helpful contacts and resources. </w:t>
      </w:r>
    </w:p>
    <w:p w:rsidR="004F3E4A" w:rsidRDefault="004F3E4A" w:rsidP="00A2247E">
      <w:pPr>
        <w:jc w:val="center"/>
        <w:rPr>
          <w:rFonts w:ascii="Arial" w:hAnsi="Arial" w:cs="Arial"/>
          <w:bCs/>
          <w:i/>
        </w:rPr>
      </w:pPr>
      <w:r>
        <w:rPr>
          <w:rFonts w:ascii="Arial" w:hAnsi="Arial" w:cs="Arial"/>
          <w:bCs/>
          <w:i/>
        </w:rPr>
        <w:t xml:space="preserve">This handbook is available at the following link:  </w:t>
      </w:r>
    </w:p>
    <w:p w:rsidR="004F3E4A" w:rsidRDefault="004F3E4A" w:rsidP="00A2247E">
      <w:pPr>
        <w:jc w:val="center"/>
        <w:rPr>
          <w:rFonts w:ascii="Arial" w:hAnsi="Arial" w:cs="Arial"/>
          <w:bCs/>
          <w:i/>
        </w:rPr>
      </w:pPr>
    </w:p>
    <w:p w:rsidR="004F3E4A" w:rsidRDefault="00C80FFB" w:rsidP="00A2247E">
      <w:pPr>
        <w:jc w:val="center"/>
        <w:rPr>
          <w:rFonts w:ascii="Arial" w:hAnsi="Arial" w:cs="Arial"/>
          <w:bCs/>
          <w:i/>
        </w:rPr>
      </w:pPr>
      <w:hyperlink r:id="rId11" w:history="1">
        <w:r w:rsidR="004F3E4A">
          <w:rPr>
            <w:rStyle w:val="Hyperlink"/>
            <w:rFonts w:ascii="Arial" w:hAnsi="Arial" w:cs="Arial"/>
            <w:bCs/>
            <w:i/>
          </w:rPr>
          <w:t>http://www.ncdhhs.gov/mhddsas/announce/2008/consumerhandbook-0608.pdf</w:t>
        </w:r>
      </w:hyperlink>
      <w:r w:rsidR="004F3E4A">
        <w:rPr>
          <w:rFonts w:ascii="Arial" w:hAnsi="Arial" w:cs="Arial"/>
          <w:bCs/>
          <w:i/>
        </w:rPr>
        <w:t xml:space="preserve"> </w:t>
      </w:r>
    </w:p>
    <w:p w:rsidR="004F3E4A" w:rsidRDefault="004F3E4A" w:rsidP="00A2247E">
      <w:pPr>
        <w:jc w:val="center"/>
        <w:rPr>
          <w:rFonts w:ascii="Arial" w:hAnsi="Arial" w:cs="Arial"/>
          <w:bCs/>
          <w:i/>
        </w:rPr>
      </w:pPr>
      <w:r>
        <w:rPr>
          <w:rFonts w:ascii="Arial" w:hAnsi="Arial" w:cs="Arial"/>
          <w:bCs/>
          <w:i/>
        </w:rPr>
        <w:t>OR</w:t>
      </w:r>
    </w:p>
    <w:p w:rsidR="004F3E4A" w:rsidRDefault="004F3E4A" w:rsidP="00A2247E">
      <w:pPr>
        <w:jc w:val="center"/>
        <w:rPr>
          <w:rFonts w:ascii="Arial" w:hAnsi="Arial" w:cs="Arial"/>
          <w:bCs/>
          <w:i/>
        </w:rPr>
      </w:pPr>
      <w:r>
        <w:rPr>
          <w:rFonts w:ascii="Arial" w:hAnsi="Arial" w:cs="Arial"/>
          <w:bCs/>
          <w:i/>
        </w:rPr>
        <w:t>a copy will be located at your AHR/CHS Branch for you to view.</w:t>
      </w:r>
    </w:p>
    <w:p w:rsidR="004F3E4A" w:rsidRDefault="004F3E4A" w:rsidP="00A2247E">
      <w:pPr>
        <w:jc w:val="center"/>
        <w:rPr>
          <w:rFonts w:ascii="Arial" w:hAnsi="Arial" w:cs="Arial"/>
          <w:bCs/>
          <w:i/>
        </w:rPr>
      </w:pPr>
    </w:p>
    <w:p w:rsidR="004F3E4A" w:rsidRDefault="00C80FFB" w:rsidP="00A2247E">
      <w:pPr>
        <w:jc w:val="center"/>
        <w:rPr>
          <w:rFonts w:ascii="Arial" w:hAnsi="Arial" w:cs="Arial"/>
          <w:bCs/>
          <w:i/>
        </w:rPr>
      </w:pPr>
      <w:r w:rsidRPr="00C80FFB">
        <w:rPr>
          <w:noProof/>
        </w:rPr>
        <w:pict>
          <v:shape id="_x0000_s1027" type="#_x0000_t202" style="position:absolute;left:0;text-align:left;margin-left:-5.4pt;margin-top:9.6pt;width:549pt;height:24.05pt;z-index:251645440" fillcolor="#ccecff">
            <v:textbox style="mso-next-textbox:#_x0000_s1027">
              <w:txbxContent>
                <w:p w:rsidR="004F3E4A" w:rsidRDefault="004F3E4A" w:rsidP="00A2247E">
                  <w:pPr>
                    <w:ind w:left="-180"/>
                    <w:jc w:val="center"/>
                    <w:rPr>
                      <w:rFonts w:ascii="Arial" w:hAnsi="Arial"/>
                      <w:b/>
                      <w:sz w:val="28"/>
                      <w:szCs w:val="28"/>
                    </w:rPr>
                  </w:pPr>
                  <w:r>
                    <w:rPr>
                      <w:rFonts w:ascii="Arial" w:hAnsi="Arial"/>
                      <w:b/>
                      <w:sz w:val="28"/>
                      <w:szCs w:val="28"/>
                    </w:rPr>
                    <w:t>INTRODUCTION</w:t>
                  </w:r>
                </w:p>
              </w:txbxContent>
            </v:textbox>
          </v:shape>
        </w:pict>
      </w:r>
    </w:p>
    <w:p w:rsidR="004F3E4A" w:rsidRDefault="004F3E4A" w:rsidP="00A2247E">
      <w:pPr>
        <w:rPr>
          <w:rFonts w:ascii="Arial" w:hAnsi="Arial" w:cs="Arial"/>
          <w:bCs/>
        </w:rPr>
      </w:pPr>
    </w:p>
    <w:p w:rsidR="004F3E4A" w:rsidRDefault="004F3E4A" w:rsidP="00A2247E">
      <w:pPr>
        <w:jc w:val="both"/>
        <w:rPr>
          <w:rFonts w:ascii="Arial" w:hAnsi="Arial" w:cs="Arial"/>
        </w:rPr>
      </w:pPr>
    </w:p>
    <w:p w:rsidR="004F3E4A" w:rsidRDefault="004F3E4A" w:rsidP="00A2247E">
      <w:pPr>
        <w:jc w:val="both"/>
        <w:rPr>
          <w:rFonts w:ascii="Arial" w:hAnsi="Arial" w:cs="Arial"/>
        </w:rPr>
      </w:pPr>
    </w:p>
    <w:p w:rsidR="004F3E4A" w:rsidRPr="007434F7" w:rsidRDefault="004F3E4A" w:rsidP="00A2247E">
      <w:pPr>
        <w:jc w:val="center"/>
        <w:rPr>
          <w:rFonts w:ascii="Arial" w:hAnsi="Arial" w:cs="Arial"/>
          <w:b/>
          <w:bCs/>
          <w:color w:val="244061"/>
          <w:sz w:val="32"/>
          <w:szCs w:val="32"/>
          <w:u w:val="single"/>
        </w:rPr>
      </w:pPr>
      <w:r w:rsidRPr="007434F7">
        <w:rPr>
          <w:rFonts w:ascii="Arial" w:hAnsi="Arial" w:cs="Arial"/>
          <w:b/>
          <w:bCs/>
          <w:color w:val="244061"/>
          <w:sz w:val="32"/>
          <w:szCs w:val="32"/>
          <w:u w:val="single"/>
        </w:rPr>
        <w:t xml:space="preserve">Our </w:t>
      </w:r>
      <w:smartTag w:uri="urn:schemas-microsoft-com:office:smarttags" w:element="City">
        <w:smartTag w:uri="urn:schemas-microsoft-com:office:smarttags" w:element="place">
          <w:r w:rsidRPr="007434F7">
            <w:rPr>
              <w:rFonts w:ascii="Arial" w:hAnsi="Arial" w:cs="Arial"/>
              <w:b/>
              <w:bCs/>
              <w:color w:val="244061"/>
              <w:sz w:val="32"/>
              <w:szCs w:val="32"/>
              <w:u w:val="single"/>
            </w:rPr>
            <w:t>Mission</w:t>
          </w:r>
        </w:smartTag>
      </w:smartTag>
      <w:r w:rsidRPr="007434F7">
        <w:rPr>
          <w:rFonts w:ascii="Arial" w:hAnsi="Arial" w:cs="Arial"/>
          <w:b/>
          <w:bCs/>
          <w:color w:val="244061"/>
          <w:sz w:val="32"/>
          <w:szCs w:val="32"/>
          <w:u w:val="single"/>
        </w:rPr>
        <w:t xml:space="preserve"> is to maximize individual achievement while promoting choices, opportunities, and full participation in</w:t>
      </w:r>
      <w:r>
        <w:rPr>
          <w:rFonts w:ascii="Arial" w:hAnsi="Arial" w:cs="Arial"/>
          <w:b/>
          <w:bCs/>
          <w:color w:val="244061"/>
          <w:sz w:val="32"/>
          <w:szCs w:val="32"/>
          <w:u w:val="single"/>
        </w:rPr>
        <w:t xml:space="preserve"> all aspects of community life</w:t>
      </w:r>
    </w:p>
    <w:p w:rsidR="004F3E4A" w:rsidRDefault="004F3E4A" w:rsidP="00A2247E">
      <w:pPr>
        <w:jc w:val="both"/>
        <w:rPr>
          <w:rFonts w:ascii="Arial" w:hAnsi="Arial" w:cs="Arial"/>
        </w:rPr>
      </w:pPr>
    </w:p>
    <w:p w:rsidR="004F3E4A" w:rsidRDefault="004F3E4A" w:rsidP="00A2247E">
      <w:pPr>
        <w:jc w:val="both"/>
        <w:rPr>
          <w:rFonts w:ascii="Arial" w:hAnsi="Arial" w:cs="Arial"/>
        </w:rPr>
      </w:pPr>
      <w:r>
        <w:rPr>
          <w:rFonts w:ascii="Arial" w:hAnsi="Arial" w:cs="Arial"/>
        </w:rPr>
        <w:t>Welcome to Advanced Health Resources (AHR) and Coordinated Health Services (CHS).  We are located in central and eastern NC. Our role in the community is one which provides support services to those who have developmental disabilities and mental health needs. We are here to assist you and your family with services in the community.  We will do our best to give you help and hope in your current situation. While we understand that this can be a stressful time for you, please let us provide some insight into this next step in your life.   AHR/CHS is committed to providing quality services, while ensuring that your rights are being respected and your privacy is protected.</w:t>
      </w:r>
    </w:p>
    <w:p w:rsidR="004F3E4A" w:rsidRDefault="004F3E4A" w:rsidP="00A2247E">
      <w:pPr>
        <w:jc w:val="both"/>
        <w:rPr>
          <w:rFonts w:ascii="Arial" w:hAnsi="Arial" w:cs="Arial"/>
        </w:rPr>
      </w:pPr>
    </w:p>
    <w:p w:rsidR="004F3E4A" w:rsidRDefault="004F3E4A" w:rsidP="00A2247E">
      <w:pPr>
        <w:jc w:val="both"/>
        <w:rPr>
          <w:rFonts w:ascii="Arial" w:hAnsi="Arial" w:cs="Arial"/>
        </w:rPr>
      </w:pPr>
      <w:r>
        <w:rPr>
          <w:rFonts w:ascii="Arial" w:hAnsi="Arial" w:cs="Arial"/>
          <w:b/>
        </w:rPr>
        <w:t>Hours of Operation:</w:t>
      </w:r>
      <w:r>
        <w:rPr>
          <w:rFonts w:ascii="Arial" w:hAnsi="Arial" w:cs="Arial"/>
        </w:rPr>
        <w:t xml:space="preserve">  </w:t>
      </w:r>
    </w:p>
    <w:p w:rsidR="004F3E4A" w:rsidRDefault="004F3E4A" w:rsidP="00A2247E">
      <w:pPr>
        <w:jc w:val="both"/>
        <w:rPr>
          <w:rFonts w:ascii="Arial" w:hAnsi="Arial" w:cs="Arial"/>
          <w:sz w:val="16"/>
          <w:szCs w:val="16"/>
        </w:rPr>
      </w:pPr>
    </w:p>
    <w:p w:rsidR="004F3E4A" w:rsidRDefault="004F3E4A" w:rsidP="00A2247E">
      <w:pPr>
        <w:jc w:val="center"/>
        <w:rPr>
          <w:rFonts w:ascii="Arial" w:hAnsi="Arial" w:cs="Arial"/>
        </w:rPr>
      </w:pPr>
      <w:r>
        <w:rPr>
          <w:rFonts w:ascii="Arial" w:hAnsi="Arial" w:cs="Arial"/>
          <w:b/>
          <w:sz w:val="36"/>
          <w:szCs w:val="36"/>
        </w:rPr>
        <w:t>Monday through Friday 8:30 - 5:00</w:t>
      </w:r>
    </w:p>
    <w:p w:rsidR="004F3E4A" w:rsidRPr="00813DB4" w:rsidRDefault="004F3E4A" w:rsidP="00A2247E">
      <w:pPr>
        <w:jc w:val="center"/>
        <w:rPr>
          <w:rFonts w:ascii="Arial" w:hAnsi="Arial" w:cs="Arial"/>
          <w:color w:val="000080"/>
        </w:rPr>
      </w:pPr>
      <w:r>
        <w:rPr>
          <w:rFonts w:ascii="Arial" w:hAnsi="Arial" w:cs="Arial"/>
        </w:rPr>
        <w:t>Please refer to your branch for AHR/CHS holiday schedule.</w:t>
      </w:r>
    </w:p>
    <w:p w:rsidR="004F3E4A" w:rsidRDefault="004F3E4A" w:rsidP="00A2247E">
      <w:pPr>
        <w:jc w:val="both"/>
        <w:rPr>
          <w:rFonts w:ascii="Arial" w:hAnsi="Arial" w:cs="Arial"/>
          <w:sz w:val="16"/>
          <w:szCs w:val="16"/>
        </w:rPr>
      </w:pPr>
    </w:p>
    <w:p w:rsidR="004F3E4A" w:rsidRDefault="00C80FFB" w:rsidP="00A2247E">
      <w:pPr>
        <w:jc w:val="both"/>
        <w:rPr>
          <w:rFonts w:ascii="Arial" w:hAnsi="Arial" w:cs="Arial"/>
        </w:rPr>
      </w:pPr>
      <w:r w:rsidRPr="00C80FFB">
        <w:rPr>
          <w:noProof/>
        </w:rPr>
        <w:pict>
          <v:shape id="_x0000_s1028" type="#_x0000_t202" style="position:absolute;left:0;text-align:left;margin-left:3.15pt;margin-top:7.95pt;width:549pt;height:24.05pt;z-index:251664896" fillcolor="#ccecff">
            <v:textbox style="mso-next-textbox:#_x0000_s1028">
              <w:txbxContent>
                <w:p w:rsidR="004F3E4A" w:rsidRDefault="004F3E4A" w:rsidP="00A2247E">
                  <w:pPr>
                    <w:ind w:left="-180"/>
                    <w:jc w:val="center"/>
                    <w:rPr>
                      <w:rFonts w:ascii="Arial" w:hAnsi="Arial"/>
                      <w:b/>
                      <w:sz w:val="28"/>
                      <w:szCs w:val="28"/>
                    </w:rPr>
                  </w:pPr>
                  <w:r>
                    <w:rPr>
                      <w:rFonts w:ascii="Arial" w:hAnsi="Arial"/>
                      <w:b/>
                      <w:sz w:val="28"/>
                      <w:szCs w:val="28"/>
                    </w:rPr>
                    <w:t>CARF Accreditation</w:t>
                  </w:r>
                </w:p>
              </w:txbxContent>
            </v:textbox>
          </v:shape>
        </w:pict>
      </w:r>
    </w:p>
    <w:p w:rsidR="004F3E4A" w:rsidRDefault="004F3E4A" w:rsidP="00A2247E">
      <w:pPr>
        <w:jc w:val="both"/>
        <w:rPr>
          <w:rFonts w:ascii="Arial" w:hAnsi="Arial" w:cs="Arial"/>
        </w:rPr>
      </w:pPr>
    </w:p>
    <w:p w:rsidR="004F3E4A" w:rsidRDefault="004F3E4A" w:rsidP="00A2247E">
      <w:pPr>
        <w:rPr>
          <w:rFonts w:ascii="Arial" w:hAnsi="Arial" w:cs="Arial"/>
          <w:bCs/>
        </w:rPr>
      </w:pPr>
    </w:p>
    <w:p w:rsidR="004F3E4A" w:rsidRDefault="004F3E4A" w:rsidP="00A2247E">
      <w:pPr>
        <w:rPr>
          <w:rFonts w:ascii="Arial" w:hAnsi="Arial" w:cs="Arial"/>
          <w:bCs/>
          <w:sz w:val="16"/>
          <w:szCs w:val="16"/>
        </w:rPr>
      </w:pPr>
    </w:p>
    <w:p w:rsidR="004F3E4A" w:rsidRDefault="004F3E4A" w:rsidP="00A2247E">
      <w:pPr>
        <w:rPr>
          <w:rFonts w:ascii="Arial" w:hAnsi="Arial" w:cs="Arial"/>
          <w:bCs/>
        </w:rPr>
      </w:pPr>
      <w:r>
        <w:rPr>
          <w:rFonts w:ascii="Arial" w:hAnsi="Arial" w:cs="Arial"/>
          <w:bCs/>
        </w:rPr>
        <w:t xml:space="preserve">AHR/CHS has achieved CARF’s 3 year Accreditation status.  CARF allows AHR/CHS to focus on national standards for behavioral healthcare services.  Obtaining accreditation status for AHR/CHS confirms that AHR/CHS does focus on the highest level of care and services to those served.  </w:t>
      </w:r>
    </w:p>
    <w:p w:rsidR="004F3E4A" w:rsidRDefault="004F3E4A" w:rsidP="00A2247E">
      <w:pPr>
        <w:jc w:val="center"/>
      </w:pPr>
      <w:r>
        <w:object w:dxaOrig="4005" w:dyaOrig="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79.5pt" o:ole="">
            <v:imagedata r:id="rId12" o:title=""/>
          </v:shape>
          <o:OLEObject Type="Embed" ProgID="Imaging.Document" ShapeID="_x0000_i1025" DrawAspect="Content" ObjectID="_1367819966" r:id="rId13"/>
        </w:object>
      </w:r>
    </w:p>
    <w:p w:rsidR="004F3E4A" w:rsidRDefault="004F3E4A" w:rsidP="00A2247E">
      <w:pPr>
        <w:jc w:val="center"/>
      </w:pPr>
    </w:p>
    <w:p w:rsidR="004F3E4A" w:rsidRDefault="004F3E4A" w:rsidP="00A2247E">
      <w:pPr>
        <w:jc w:val="center"/>
      </w:pPr>
    </w:p>
    <w:p w:rsidR="004F3E4A" w:rsidRDefault="004F3E4A" w:rsidP="00A2247E">
      <w:pPr>
        <w:jc w:val="center"/>
      </w:pPr>
    </w:p>
    <w:p w:rsidR="004F3E4A" w:rsidRDefault="004F3E4A" w:rsidP="00A2247E">
      <w:pPr>
        <w:jc w:val="center"/>
      </w:pPr>
    </w:p>
    <w:p w:rsidR="004F3E4A" w:rsidRDefault="004F3E4A" w:rsidP="00A2247E">
      <w:pPr>
        <w:jc w:val="center"/>
      </w:pPr>
    </w:p>
    <w:p w:rsidR="004F3E4A" w:rsidRPr="00B467B9" w:rsidRDefault="00C80FFB" w:rsidP="00A2247E">
      <w:pPr>
        <w:jc w:val="center"/>
      </w:pPr>
      <w:r>
        <w:rPr>
          <w:noProof/>
        </w:rPr>
        <w:pict>
          <v:shape id="_x0000_s1029" type="#_x0000_t202" style="position:absolute;left:0;text-align:left;margin-left:6.6pt;margin-top:-47.4pt;width:549pt;height:24.05pt;z-index:251667968" fillcolor="#ccecff">
            <v:textbox style="mso-next-textbox:#_x0000_s1029">
              <w:txbxContent>
                <w:p w:rsidR="004F3E4A" w:rsidRDefault="004F3E4A" w:rsidP="00A2247E">
                  <w:pPr>
                    <w:ind w:left="-180"/>
                    <w:jc w:val="center"/>
                    <w:rPr>
                      <w:rFonts w:ascii="Arial" w:hAnsi="Arial"/>
                      <w:b/>
                      <w:sz w:val="28"/>
                      <w:szCs w:val="28"/>
                    </w:rPr>
                  </w:pPr>
                  <w:r>
                    <w:rPr>
                      <w:rFonts w:ascii="Arial" w:hAnsi="Arial"/>
                      <w:b/>
                      <w:sz w:val="28"/>
                      <w:szCs w:val="28"/>
                    </w:rPr>
                    <w:t>Code of Ethical Conduct</w:t>
                  </w:r>
                </w:p>
              </w:txbxContent>
            </v:textbox>
          </v:shape>
        </w:pict>
      </w:r>
      <w:r w:rsidR="004F3E4A" w:rsidRPr="008373CF">
        <w:rPr>
          <w:rFonts w:ascii="Arial" w:hAnsi="Arial" w:cs="Arial"/>
        </w:rPr>
        <w:t xml:space="preserve">AHR/CHS’ Code of Ethics includes the Mission Statement and our Primary Values, which guides us in achieving this </w:t>
      </w:r>
      <w:smartTag w:uri="urn:schemas-microsoft-com:office:smarttags" w:element="place">
        <w:smartTag w:uri="urn:schemas-microsoft-com:office:smarttags" w:element="City">
          <w:r w:rsidR="004F3E4A" w:rsidRPr="008373CF">
            <w:rPr>
              <w:rFonts w:ascii="Arial" w:hAnsi="Arial" w:cs="Arial"/>
            </w:rPr>
            <w:t>Mission</w:t>
          </w:r>
        </w:smartTag>
      </w:smartTag>
      <w:r w:rsidR="004F3E4A" w:rsidRPr="008373CF">
        <w:rPr>
          <w:rFonts w:ascii="Arial" w:hAnsi="Arial" w:cs="Arial"/>
        </w:rPr>
        <w:t xml:space="preserve">, and finally, our Code of Conduct. We understand that the professional behavior and actions of our employees are critical components in successfully fulfilling our </w:t>
      </w:r>
      <w:smartTag w:uri="urn:schemas-microsoft-com:office:smarttags" w:element="City">
        <w:smartTag w:uri="urn:schemas-microsoft-com:office:smarttags" w:element="place">
          <w:r w:rsidR="004F3E4A" w:rsidRPr="008373CF">
            <w:rPr>
              <w:rFonts w:ascii="Arial" w:hAnsi="Arial" w:cs="Arial"/>
            </w:rPr>
            <w:t>Mission</w:t>
          </w:r>
        </w:smartTag>
      </w:smartTag>
      <w:r w:rsidR="004F3E4A" w:rsidRPr="008373CF">
        <w:rPr>
          <w:rFonts w:ascii="Arial" w:hAnsi="Arial" w:cs="Arial"/>
        </w:rPr>
        <w:t>. Our Values and Standards of Conduct guide our employees to carry out their responsibilities in a lawful and ethical manner.</w:t>
      </w:r>
    </w:p>
    <w:p w:rsidR="004F3E4A" w:rsidRPr="005D1D6A" w:rsidRDefault="004F3E4A" w:rsidP="00A2247E">
      <w:pPr>
        <w:pStyle w:val="NormalWeb"/>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1D6A">
        <w:rPr>
          <w:rFonts w:ascii="Arial" w:hAnsi="Arial" w:cs="Arial"/>
          <w:sz w:val="22"/>
          <w:szCs w:val="22"/>
        </w:rPr>
        <w:t>1</w:t>
      </w:r>
    </w:p>
    <w:p w:rsidR="004F3E4A" w:rsidRDefault="004F3E4A" w:rsidP="00A2247E">
      <w:pPr>
        <w:jc w:val="center"/>
        <w:rPr>
          <w:rFonts w:ascii="Arial" w:hAnsi="Arial" w:cs="Arial"/>
          <w:b/>
          <w:bCs/>
          <w:color w:val="244061"/>
          <w:sz w:val="28"/>
          <w:szCs w:val="28"/>
          <w:u w:val="single"/>
        </w:rPr>
      </w:pPr>
      <w:r w:rsidRPr="008373CF">
        <w:rPr>
          <w:rFonts w:ascii="Arial" w:hAnsi="Arial" w:cs="Arial"/>
          <w:b/>
          <w:bCs/>
          <w:color w:val="244061"/>
          <w:sz w:val="28"/>
          <w:szCs w:val="28"/>
          <w:u w:val="single"/>
        </w:rPr>
        <w:lastRenderedPageBreak/>
        <w:t xml:space="preserve">Our </w:t>
      </w:r>
      <w:smartTag w:uri="urn:schemas-microsoft-com:office:smarttags" w:element="place">
        <w:smartTag w:uri="urn:schemas-microsoft-com:office:smarttags" w:element="City">
          <w:r w:rsidRPr="008373CF">
            <w:rPr>
              <w:rFonts w:ascii="Arial" w:hAnsi="Arial" w:cs="Arial"/>
              <w:b/>
              <w:bCs/>
              <w:color w:val="244061"/>
              <w:sz w:val="28"/>
              <w:szCs w:val="28"/>
              <w:u w:val="single"/>
            </w:rPr>
            <w:t>Mission</w:t>
          </w:r>
        </w:smartTag>
      </w:smartTag>
      <w:r w:rsidRPr="008373CF">
        <w:rPr>
          <w:rFonts w:ascii="Arial" w:hAnsi="Arial" w:cs="Arial"/>
          <w:b/>
          <w:bCs/>
          <w:color w:val="244061"/>
          <w:sz w:val="28"/>
          <w:szCs w:val="28"/>
          <w:u w:val="single"/>
        </w:rPr>
        <w:t xml:space="preserve"> is to maximize individual achievement while promoting choices, opportunities, and full participation in</w:t>
      </w:r>
      <w:r>
        <w:rPr>
          <w:rFonts w:ascii="Arial" w:hAnsi="Arial" w:cs="Arial"/>
          <w:b/>
          <w:bCs/>
          <w:color w:val="244061"/>
          <w:sz w:val="28"/>
          <w:szCs w:val="28"/>
          <w:u w:val="single"/>
        </w:rPr>
        <w:t xml:space="preserve"> all </w:t>
      </w:r>
      <w:r w:rsidRPr="008373CF">
        <w:rPr>
          <w:rFonts w:ascii="Arial" w:hAnsi="Arial" w:cs="Arial"/>
          <w:b/>
          <w:bCs/>
          <w:color w:val="244061"/>
          <w:sz w:val="28"/>
          <w:szCs w:val="28"/>
          <w:u w:val="single"/>
        </w:rPr>
        <w:t>aspects of community life</w:t>
      </w:r>
    </w:p>
    <w:p w:rsidR="004F3E4A" w:rsidRPr="00B467B9" w:rsidRDefault="004F3E4A" w:rsidP="00A2247E">
      <w:pPr>
        <w:jc w:val="center"/>
        <w:rPr>
          <w:rFonts w:ascii="Arial" w:hAnsi="Arial" w:cs="Arial"/>
          <w:b/>
          <w:bCs/>
          <w:color w:val="244061"/>
          <w:sz w:val="28"/>
          <w:szCs w:val="28"/>
          <w:u w:val="single"/>
        </w:rPr>
      </w:pPr>
    </w:p>
    <w:p w:rsidR="004F3E4A" w:rsidRPr="008373CF" w:rsidRDefault="004F3E4A" w:rsidP="00A2247E">
      <w:pPr>
        <w:rPr>
          <w:rFonts w:ascii="Arial" w:hAnsi="Arial" w:cs="Arial"/>
        </w:rPr>
      </w:pPr>
      <w:r w:rsidRPr="008373CF">
        <w:rPr>
          <w:rFonts w:ascii="Arial" w:hAnsi="Arial" w:cs="Arial"/>
        </w:rPr>
        <w:t>Primary Values:</w:t>
      </w:r>
    </w:p>
    <w:p w:rsidR="004F3E4A" w:rsidRPr="008373CF" w:rsidRDefault="004F3E4A" w:rsidP="00A2247E">
      <w:pPr>
        <w:numPr>
          <w:ilvl w:val="0"/>
          <w:numId w:val="21"/>
        </w:numPr>
        <w:rPr>
          <w:rFonts w:ascii="Arial" w:hAnsi="Arial" w:cs="Arial"/>
        </w:rPr>
      </w:pPr>
      <w:r w:rsidRPr="008373CF">
        <w:rPr>
          <w:rFonts w:ascii="Arial" w:hAnsi="Arial" w:cs="Arial"/>
        </w:rPr>
        <w:t>Respect for the Individual</w:t>
      </w:r>
    </w:p>
    <w:p w:rsidR="004F3E4A" w:rsidRPr="008373CF" w:rsidRDefault="004F3E4A" w:rsidP="00A2247E">
      <w:pPr>
        <w:numPr>
          <w:ilvl w:val="0"/>
          <w:numId w:val="21"/>
        </w:numPr>
        <w:rPr>
          <w:rFonts w:ascii="Arial" w:hAnsi="Arial" w:cs="Arial"/>
        </w:rPr>
      </w:pPr>
      <w:r w:rsidRPr="008373CF">
        <w:rPr>
          <w:rFonts w:ascii="Arial" w:hAnsi="Arial" w:cs="Arial"/>
        </w:rPr>
        <w:t>Environment to Thrive</w:t>
      </w:r>
    </w:p>
    <w:p w:rsidR="004F3E4A" w:rsidRPr="008373CF" w:rsidRDefault="004F3E4A" w:rsidP="00A2247E">
      <w:pPr>
        <w:numPr>
          <w:ilvl w:val="0"/>
          <w:numId w:val="21"/>
        </w:numPr>
        <w:rPr>
          <w:rFonts w:ascii="Arial" w:hAnsi="Arial" w:cs="Arial"/>
        </w:rPr>
      </w:pPr>
      <w:r w:rsidRPr="008373CF">
        <w:rPr>
          <w:rFonts w:ascii="Arial" w:hAnsi="Arial" w:cs="Arial"/>
        </w:rPr>
        <w:t>Professionalism and Commitment to Quality</w:t>
      </w:r>
    </w:p>
    <w:p w:rsidR="004F3E4A" w:rsidRDefault="004F3E4A" w:rsidP="00A2247E">
      <w:pPr>
        <w:rPr>
          <w:rFonts w:ascii="Arial" w:hAnsi="Arial" w:cs="Arial"/>
          <w:bCs/>
        </w:rPr>
      </w:pPr>
    </w:p>
    <w:p w:rsidR="004F3E4A" w:rsidRDefault="004F3E4A" w:rsidP="00A2247E">
      <w:pPr>
        <w:jc w:val="center"/>
        <w:rPr>
          <w:rFonts w:ascii="Arial" w:hAnsi="Arial" w:cs="Arial"/>
          <w:bCs/>
        </w:rPr>
      </w:pPr>
    </w:p>
    <w:p w:rsidR="004F3E4A" w:rsidRDefault="00C80FFB" w:rsidP="00A2247E">
      <w:pPr>
        <w:jc w:val="center"/>
      </w:pPr>
      <w:r>
        <w:rPr>
          <w:noProof/>
        </w:rPr>
        <w:pict>
          <v:shape id="_x0000_s1030" type="#_x0000_t202" style="position:absolute;left:0;text-align:left;margin-left:-5.4pt;margin-top:2.85pt;width:549pt;height:24.05pt;z-index:251643392" fillcolor="#ccecff">
            <v:textbox style="mso-next-textbox:#_x0000_s1030">
              <w:txbxContent>
                <w:p w:rsidR="004F3E4A" w:rsidRDefault="004F3E4A" w:rsidP="00A2247E">
                  <w:pPr>
                    <w:ind w:left="-180"/>
                    <w:jc w:val="center"/>
                    <w:rPr>
                      <w:rFonts w:ascii="Arial" w:hAnsi="Arial"/>
                      <w:b/>
                      <w:sz w:val="28"/>
                      <w:szCs w:val="28"/>
                    </w:rPr>
                  </w:pPr>
                  <w:r>
                    <w:rPr>
                      <w:rFonts w:ascii="Arial" w:hAnsi="Arial"/>
                      <w:b/>
                      <w:sz w:val="28"/>
                      <w:szCs w:val="28"/>
                    </w:rPr>
                    <w:t>FEES FOR SERVICE</w:t>
                  </w:r>
                </w:p>
              </w:txbxContent>
            </v:textbox>
          </v:shape>
        </w:pict>
      </w:r>
    </w:p>
    <w:p w:rsidR="004F3E4A" w:rsidRDefault="004F3E4A" w:rsidP="00A2247E"/>
    <w:p w:rsidR="004F3E4A" w:rsidRDefault="004F3E4A" w:rsidP="00A2247E"/>
    <w:p w:rsidR="004F3E4A" w:rsidRDefault="004F3E4A" w:rsidP="00A2247E">
      <w:pPr>
        <w:jc w:val="both"/>
        <w:rPr>
          <w:rFonts w:ascii="Arial" w:hAnsi="Arial" w:cs="Arial"/>
        </w:rPr>
      </w:pPr>
      <w:r w:rsidRPr="00C8518B">
        <w:rPr>
          <w:rFonts w:ascii="Arial" w:hAnsi="Arial" w:cs="Arial"/>
        </w:rPr>
        <w:t>Y</w:t>
      </w:r>
      <w:r>
        <w:rPr>
          <w:rFonts w:ascii="Arial" w:hAnsi="Arial" w:cs="Arial"/>
        </w:rPr>
        <w:t xml:space="preserve">ou have the right to </w:t>
      </w:r>
      <w:r w:rsidRPr="00813DB4">
        <w:rPr>
          <w:rFonts w:ascii="Arial" w:hAnsi="Arial" w:cs="Arial"/>
          <w:color w:val="000000"/>
        </w:rPr>
        <w:t>know</w:t>
      </w:r>
      <w:r>
        <w:rPr>
          <w:rFonts w:ascii="Arial" w:hAnsi="Arial" w:cs="Arial"/>
        </w:rPr>
        <w:t xml:space="preserve"> the cost of the services you are receiving. Fees for any service will be discussed with you at your first visit. You will be asked a series of questions regarding insurance, payments, income etc. These questions will help you and your provider determine the best way to pay for your services. Always let AHR/CHS know of any changes to your family, job, income or insurance status.  If a payment is required and you are unable to make the required payment, please talk with your AHR/CHS staff and arrangements will be made to assist you.</w:t>
      </w:r>
    </w:p>
    <w:p w:rsidR="004F3E4A" w:rsidRPr="00CB2DD2" w:rsidRDefault="00673707" w:rsidP="00A2247E">
      <w:pPr>
        <w:jc w:val="center"/>
        <w:rPr>
          <w:rFonts w:ascii="Arial" w:hAnsi="Arial" w:cs="Arial"/>
        </w:rPr>
      </w:pPr>
      <w:r>
        <w:rPr>
          <w:rFonts w:ascii="Arial" w:hAnsi="Arial" w:cs="Arial"/>
          <w:b/>
          <w:noProof/>
          <w:sz w:val="20"/>
          <w:szCs w:val="20"/>
        </w:rPr>
        <w:drawing>
          <wp:inline distT="0" distB="0" distL="0" distR="0">
            <wp:extent cx="990600" cy="990600"/>
            <wp:effectExtent l="19050" t="0" r="0" b="0"/>
            <wp:docPr id="5" name="Picture 5" descr="MC900441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1459[1]"/>
                    <pic:cNvPicPr>
                      <a:picLocks noChangeAspect="1" noChangeArrowheads="1"/>
                    </pic:cNvPicPr>
                  </pic:nvPicPr>
                  <pic:blipFill>
                    <a:blip r:embed="rId14"/>
                    <a:srcRect/>
                    <a:stretch>
                      <a:fillRect/>
                    </a:stretch>
                  </pic:blipFill>
                  <pic:spPr bwMode="auto">
                    <a:xfrm>
                      <a:off x="0" y="0"/>
                      <a:ext cx="990600" cy="990600"/>
                    </a:xfrm>
                    <a:prstGeom prst="rect">
                      <a:avLst/>
                    </a:prstGeom>
                    <a:solidFill>
                      <a:srgbClr val="FFFF00"/>
                    </a:solidFill>
                    <a:ln w="9525">
                      <a:noFill/>
                      <a:miter lim="800000"/>
                      <a:headEnd/>
                      <a:tailEnd/>
                    </a:ln>
                  </pic:spPr>
                </pic:pic>
              </a:graphicData>
            </a:graphic>
          </wp:inline>
        </w:drawing>
      </w:r>
    </w:p>
    <w:p w:rsidR="004F3E4A" w:rsidRDefault="004F3E4A" w:rsidP="00A2247E">
      <w:pPr>
        <w:jc w:val="center"/>
        <w:rPr>
          <w:b/>
          <w:u w:val="single"/>
        </w:rPr>
      </w:pPr>
    </w:p>
    <w:p w:rsidR="004F3E4A" w:rsidRDefault="004F3E4A" w:rsidP="00A2247E">
      <w:pPr>
        <w:rPr>
          <w:rFonts w:ascii="Arial" w:hAnsi="Arial" w:cs="Arial"/>
          <w:b/>
          <w:u w:val="single"/>
        </w:rPr>
      </w:pPr>
      <w:r>
        <w:rPr>
          <w:rFonts w:ascii="Arial" w:hAnsi="Arial" w:cs="Arial"/>
          <w:b/>
          <w:u w:val="single"/>
        </w:rPr>
        <w:t xml:space="preserve">Fees Charged </w:t>
      </w:r>
    </w:p>
    <w:p w:rsidR="004F3E4A" w:rsidRDefault="004F3E4A" w:rsidP="00A2247E">
      <w:pPr>
        <w:numPr>
          <w:ilvl w:val="0"/>
          <w:numId w:val="15"/>
        </w:numPr>
        <w:rPr>
          <w:rFonts w:ascii="Arial" w:hAnsi="Arial" w:cs="Arial"/>
        </w:rPr>
      </w:pPr>
      <w:r>
        <w:rPr>
          <w:rFonts w:ascii="Arial" w:hAnsi="Arial" w:cs="Arial"/>
        </w:rPr>
        <w:t>Clients whose care is paid for by Medicaid/NC Health Choice will not be billed for any part of their service as the Medicaid rate is accepted in full.</w:t>
      </w:r>
    </w:p>
    <w:p w:rsidR="004F3E4A" w:rsidRDefault="004F3E4A" w:rsidP="00A2247E">
      <w:pPr>
        <w:numPr>
          <w:ilvl w:val="0"/>
          <w:numId w:val="15"/>
        </w:numPr>
        <w:rPr>
          <w:rFonts w:ascii="Arial" w:hAnsi="Arial" w:cs="Arial"/>
        </w:rPr>
      </w:pPr>
      <w:r>
        <w:rPr>
          <w:rFonts w:ascii="Arial" w:hAnsi="Arial" w:cs="Arial"/>
        </w:rPr>
        <w:t xml:space="preserve">Clients whose care is paid for by State Funded (IPRS) may have a co-pay based on their income level.  You will be informed of your co-pay amount prior to delivery of service. </w:t>
      </w:r>
    </w:p>
    <w:p w:rsidR="004F3E4A" w:rsidRDefault="004F3E4A" w:rsidP="00A2247E">
      <w:pPr>
        <w:numPr>
          <w:ilvl w:val="0"/>
          <w:numId w:val="15"/>
        </w:numPr>
        <w:rPr>
          <w:rFonts w:ascii="Arial" w:hAnsi="Arial" w:cs="Arial"/>
        </w:rPr>
      </w:pPr>
      <w:r>
        <w:rPr>
          <w:rFonts w:ascii="Arial" w:hAnsi="Arial" w:cs="Arial"/>
        </w:rPr>
        <w:t>Self-pay clients will be billed on a monthly basis and failure to pay the bill may result in collection agency involvement.  Prior to admission, a detailed summary of the payment agreement will be signed by the legally responsible person and the QP/TCM.  This agreement will be binding.</w:t>
      </w:r>
    </w:p>
    <w:p w:rsidR="004F3E4A" w:rsidRDefault="004F3E4A" w:rsidP="00A2247E">
      <w:pPr>
        <w:rPr>
          <w:rFonts w:ascii="Arial" w:hAnsi="Arial" w:cs="Arial"/>
        </w:rPr>
      </w:pPr>
    </w:p>
    <w:p w:rsidR="004F3E4A" w:rsidRDefault="004F3E4A" w:rsidP="00A2247E">
      <w:pPr>
        <w:rPr>
          <w:rFonts w:ascii="Arial" w:hAnsi="Arial" w:cs="Arial"/>
        </w:rPr>
      </w:pPr>
    </w:p>
    <w:p w:rsidR="004F3E4A" w:rsidRDefault="004F3E4A" w:rsidP="00A2247E">
      <w:pPr>
        <w:jc w:val="both"/>
        <w:rPr>
          <w:rFonts w:ascii="Arial" w:hAnsi="Arial" w:cs="Arial"/>
        </w:rPr>
      </w:pPr>
    </w:p>
    <w:p w:rsidR="004F3E4A" w:rsidRDefault="00C80FFB" w:rsidP="00A2247E">
      <w:pPr>
        <w:jc w:val="center"/>
      </w:pPr>
      <w:r>
        <w:rPr>
          <w:noProof/>
        </w:rPr>
        <w:pict>
          <v:shape id="_x0000_s1031" type="#_x0000_t202" style="position:absolute;left:0;text-align:left;margin-left:-9pt;margin-top:0;width:549pt;height:24.05pt;z-index:251644416" fillcolor="#ccecff">
            <v:textbox style="mso-next-textbox:#_x0000_s1031">
              <w:txbxContent>
                <w:p w:rsidR="004F3E4A" w:rsidRDefault="004F3E4A" w:rsidP="00A2247E">
                  <w:pPr>
                    <w:ind w:left="-180"/>
                    <w:jc w:val="center"/>
                    <w:rPr>
                      <w:rFonts w:ascii="Arial" w:hAnsi="Arial"/>
                      <w:b/>
                      <w:sz w:val="28"/>
                      <w:szCs w:val="28"/>
                    </w:rPr>
                  </w:pPr>
                  <w:r>
                    <w:rPr>
                      <w:rFonts w:ascii="Arial" w:hAnsi="Arial"/>
                      <w:b/>
                      <w:sz w:val="28"/>
                      <w:szCs w:val="28"/>
                    </w:rPr>
                    <w:t>COMPLAINTS AND CONCERNS</w:t>
                  </w:r>
                </w:p>
              </w:txbxContent>
            </v:textbox>
          </v:shape>
        </w:pict>
      </w:r>
    </w:p>
    <w:p w:rsidR="004F3E4A" w:rsidRDefault="004F3E4A" w:rsidP="00A2247E">
      <w:pPr>
        <w:jc w:val="center"/>
      </w:pPr>
    </w:p>
    <w:p w:rsidR="004F3E4A" w:rsidRDefault="004F3E4A" w:rsidP="00A2247E">
      <w:pPr>
        <w:jc w:val="center"/>
      </w:pPr>
    </w:p>
    <w:p w:rsidR="004F3E4A" w:rsidRDefault="004F3E4A" w:rsidP="00A2247E">
      <w:pPr>
        <w:jc w:val="both"/>
        <w:rPr>
          <w:rFonts w:ascii="Arial" w:hAnsi="Arial" w:cs="Arial"/>
        </w:rPr>
      </w:pPr>
      <w:r>
        <w:rPr>
          <w:rFonts w:ascii="Arial" w:hAnsi="Arial" w:cs="Arial"/>
        </w:rPr>
        <w:t xml:space="preserve">If at any time you have questions, concerns, or complaints about the services you are receiving, you have the right to have your concerns or complaints heard. Both the LME and your service provider have established procedures in which your concerns and complaints can be responded to in a timely manner.  </w:t>
      </w:r>
    </w:p>
    <w:p w:rsidR="004F3E4A" w:rsidRDefault="004F3E4A" w:rsidP="00A2247E">
      <w:pPr>
        <w:jc w:val="both"/>
        <w:rPr>
          <w:rFonts w:ascii="Arial" w:hAnsi="Arial" w:cs="Arial"/>
        </w:rPr>
      </w:pPr>
    </w:p>
    <w:p w:rsidR="004F3E4A" w:rsidRPr="005D1D6A" w:rsidRDefault="004F3E4A" w:rsidP="00A2247E">
      <w:pPr>
        <w:jc w:val="both"/>
        <w:rPr>
          <w:rFonts w:ascii="Arial" w:hAnsi="Arial" w:cs="Arial"/>
          <w:sz w:val="22"/>
          <w:szCs w:val="22"/>
        </w:rPr>
      </w:pPr>
      <w:r>
        <w:rPr>
          <w:rFonts w:ascii="Arial" w:hAnsi="Arial" w:cs="Arial"/>
        </w:rPr>
        <w:t>Since you are receiving services from AHR/CHS, we ask that you first address those concerns or complaints with AHR/CHS, whenever possible.  This will allow AHR/CHS the opportunity to resolve the issue.  However, if you feel uncomfortable talking with your AHR/CHS staff or branch management, you should call the:</w:t>
      </w:r>
    </w:p>
    <w:p w:rsidR="004F3E4A" w:rsidRPr="005D1D6A" w:rsidRDefault="004F3E4A" w:rsidP="00A2247E">
      <w:pPr>
        <w:jc w:val="both"/>
        <w:rPr>
          <w:rFonts w:ascii="Arial" w:hAnsi="Arial" w:cs="Arial"/>
          <w:sz w:val="22"/>
          <w:szCs w:val="22"/>
        </w:rPr>
      </w:pP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r>
      <w:r w:rsidRPr="005D1D6A">
        <w:rPr>
          <w:rFonts w:ascii="Arial" w:hAnsi="Arial" w:cs="Arial"/>
          <w:sz w:val="22"/>
          <w:szCs w:val="22"/>
        </w:rPr>
        <w:tab/>
        <w:t>2</w:t>
      </w:r>
    </w:p>
    <w:p w:rsidR="004F3E4A" w:rsidRDefault="004F3E4A" w:rsidP="00A2247E">
      <w:pPr>
        <w:jc w:val="center"/>
        <w:rPr>
          <w:rFonts w:ascii="Arial" w:hAnsi="Arial" w:cs="Arial"/>
          <w:b/>
          <w:bCs/>
          <w:sz w:val="36"/>
          <w:szCs w:val="36"/>
        </w:rPr>
      </w:pPr>
      <w:r>
        <w:rPr>
          <w:rFonts w:ascii="Arial" w:hAnsi="Arial" w:cs="Arial"/>
          <w:b/>
          <w:sz w:val="36"/>
          <w:szCs w:val="36"/>
        </w:rPr>
        <w:lastRenderedPageBreak/>
        <w:t xml:space="preserve">AHR/CHS Complaint Line: </w:t>
      </w:r>
      <w:r>
        <w:rPr>
          <w:b/>
          <w:sz w:val="36"/>
          <w:szCs w:val="36"/>
        </w:rPr>
        <w:t>1-866-412-1005</w:t>
      </w:r>
    </w:p>
    <w:p w:rsidR="004F3E4A" w:rsidRDefault="004F3E4A" w:rsidP="00A2247E">
      <w:pPr>
        <w:jc w:val="both"/>
        <w:rPr>
          <w:rFonts w:ascii="Arial" w:hAnsi="Arial" w:cs="Arial"/>
          <w:b/>
          <w:bCs/>
          <w:sz w:val="16"/>
          <w:szCs w:val="16"/>
        </w:rPr>
      </w:pPr>
    </w:p>
    <w:p w:rsidR="004F3E4A" w:rsidRDefault="004F3E4A" w:rsidP="00A2247E">
      <w:pPr>
        <w:jc w:val="both"/>
        <w:rPr>
          <w:rFonts w:ascii="Arial" w:hAnsi="Arial" w:cs="Arial"/>
          <w:bCs/>
          <w:iCs/>
        </w:rPr>
      </w:pPr>
      <w:r>
        <w:rPr>
          <w:rFonts w:ascii="Arial" w:hAnsi="Arial" w:cs="Arial"/>
        </w:rPr>
        <w:t xml:space="preserve">An AHR/CHS management staff person will assist you with your concern or complaint.   </w:t>
      </w:r>
      <w:r>
        <w:rPr>
          <w:rFonts w:ascii="Arial" w:hAnsi="Arial" w:cs="Arial"/>
          <w:bCs/>
          <w:iCs/>
        </w:rPr>
        <w:t>You will not be required to provide your name unless you choose to do so.  However, if you wish to be contacted for follow-up, your name and contact information will be required.</w:t>
      </w:r>
    </w:p>
    <w:p w:rsidR="004F3E4A" w:rsidRDefault="004F3E4A" w:rsidP="00A2247E">
      <w:pPr>
        <w:jc w:val="both"/>
        <w:rPr>
          <w:rFonts w:ascii="Arial" w:hAnsi="Arial" w:cs="Arial"/>
          <w:bCs/>
          <w:iCs/>
        </w:rPr>
      </w:pPr>
    </w:p>
    <w:p w:rsidR="004F3E4A" w:rsidRDefault="004F3E4A" w:rsidP="00A2247E">
      <w:pPr>
        <w:jc w:val="center"/>
        <w:rPr>
          <w:rFonts w:ascii="Arial" w:hAnsi="Arial" w:cs="Arial"/>
          <w:bCs/>
          <w:iCs/>
        </w:rPr>
        <w:sectPr w:rsidR="004F3E4A">
          <w:headerReference w:type="default" r:id="rId15"/>
          <w:headerReference w:type="first" r:id="rId16"/>
          <w:footerReference w:type="first" r:id="rId17"/>
          <w:pgSz w:w="12240" w:h="15840"/>
          <w:pgMar w:top="720" w:right="720" w:bottom="720" w:left="720" w:header="720" w:footer="629" w:gutter="0"/>
          <w:pgNumType w:start="0"/>
          <w:cols w:space="720"/>
          <w:titlePg/>
          <w:docGrid w:linePitch="360"/>
        </w:sectPr>
      </w:pPr>
    </w:p>
    <w:p w:rsidR="004F3E4A" w:rsidRDefault="00673707" w:rsidP="00A2247E">
      <w:pPr>
        <w:jc w:val="center"/>
        <w:rPr>
          <w:rFonts w:ascii="Arial" w:hAnsi="Arial" w:cs="Arial"/>
          <w:bCs/>
          <w:iCs/>
        </w:rPr>
      </w:pPr>
      <w:r>
        <w:rPr>
          <w:rFonts w:ascii="Arial" w:hAnsi="Arial" w:cs="Arial"/>
          <w:noProof/>
        </w:rPr>
        <w:lastRenderedPageBreak/>
        <w:drawing>
          <wp:inline distT="0" distB="0" distL="0" distR="0">
            <wp:extent cx="1019175" cy="685800"/>
            <wp:effectExtent l="19050" t="0" r="9525" b="0"/>
            <wp:docPr id="6" name="Picture 6" descr="MCj007876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0787620000[1]"/>
                    <pic:cNvPicPr>
                      <a:picLocks noChangeAspect="1" noChangeArrowheads="1"/>
                    </pic:cNvPicPr>
                  </pic:nvPicPr>
                  <pic:blipFill>
                    <a:blip r:embed="rId18"/>
                    <a:srcRect/>
                    <a:stretch>
                      <a:fillRect/>
                    </a:stretch>
                  </pic:blipFill>
                  <pic:spPr bwMode="auto">
                    <a:xfrm>
                      <a:off x="0" y="0"/>
                      <a:ext cx="1019175" cy="685800"/>
                    </a:xfrm>
                    <a:prstGeom prst="rect">
                      <a:avLst/>
                    </a:prstGeom>
                    <a:solidFill>
                      <a:srgbClr val="FFFF00"/>
                    </a:solidFill>
                    <a:ln w="9525">
                      <a:noFill/>
                      <a:miter lim="800000"/>
                      <a:headEnd/>
                      <a:tailEnd/>
                    </a:ln>
                  </pic:spPr>
                </pic:pic>
              </a:graphicData>
            </a:graphic>
          </wp:inline>
        </w:drawing>
      </w:r>
    </w:p>
    <w:p w:rsidR="004F3E4A" w:rsidRDefault="004F3E4A" w:rsidP="00A2247E">
      <w:pPr>
        <w:jc w:val="both"/>
        <w:rPr>
          <w:rFonts w:ascii="Arial" w:hAnsi="Arial" w:cs="Arial"/>
          <w:bCs/>
          <w:iCs/>
        </w:rPr>
      </w:pPr>
    </w:p>
    <w:p w:rsidR="004F3E4A" w:rsidRDefault="004F3E4A" w:rsidP="00A2247E">
      <w:pPr>
        <w:jc w:val="both"/>
        <w:rPr>
          <w:rFonts w:ascii="Arial" w:hAnsi="Arial" w:cs="Arial"/>
          <w:bCs/>
          <w:iCs/>
        </w:rPr>
      </w:pPr>
      <w:r>
        <w:rPr>
          <w:rFonts w:ascii="Arial" w:hAnsi="Arial" w:cs="Arial"/>
          <w:bCs/>
          <w:iCs/>
        </w:rPr>
        <w:lastRenderedPageBreak/>
        <w:t>At any point, if you are not comfortable with the service you are receiving, and hopefully after you have attempted resolution through AHR/CHS, you may contact your local LME.</w:t>
      </w:r>
    </w:p>
    <w:p w:rsidR="004F3E4A" w:rsidRDefault="004F3E4A" w:rsidP="00A2247E">
      <w:pPr>
        <w:jc w:val="both"/>
        <w:rPr>
          <w:rFonts w:ascii="Arial" w:hAnsi="Arial" w:cs="Arial"/>
          <w:bCs/>
          <w:iCs/>
          <w:sz w:val="20"/>
          <w:szCs w:val="20"/>
        </w:rPr>
      </w:pPr>
    </w:p>
    <w:p w:rsidR="004F3E4A" w:rsidRDefault="004F3E4A" w:rsidP="00A2247E">
      <w:pPr>
        <w:pBdr>
          <w:top w:val="single" w:sz="36" w:space="1" w:color="0033CC"/>
          <w:left w:val="single" w:sz="36" w:space="4" w:color="0033CC"/>
          <w:bottom w:val="single" w:sz="36" w:space="1" w:color="0033CC"/>
          <w:right w:val="single" w:sz="36" w:space="4" w:color="0033CC"/>
        </w:pBdr>
        <w:rPr>
          <w:rFonts w:ascii="Arial" w:hAnsi="Arial" w:cs="Arial"/>
          <w:b/>
          <w:bCs/>
          <w:iCs/>
          <w:sz w:val="16"/>
          <w:szCs w:val="16"/>
        </w:rPr>
        <w:sectPr w:rsidR="004F3E4A">
          <w:type w:val="continuous"/>
          <w:pgSz w:w="12240" w:h="15840"/>
          <w:pgMar w:top="720" w:right="720" w:bottom="720" w:left="720" w:header="720" w:footer="629" w:gutter="0"/>
          <w:pgNumType w:start="0"/>
          <w:cols w:num="2" w:space="180"/>
          <w:titlePg/>
          <w:rtlGutter/>
          <w:docGrid w:linePitch="360"/>
        </w:sectPr>
      </w:pPr>
    </w:p>
    <w:p w:rsidR="004F3E4A" w:rsidRDefault="004F3E4A" w:rsidP="00A2247E">
      <w:pPr>
        <w:pBdr>
          <w:top w:val="single" w:sz="36" w:space="1" w:color="0033CC"/>
          <w:left w:val="single" w:sz="36" w:space="4" w:color="0033CC"/>
          <w:bottom w:val="single" w:sz="36" w:space="1" w:color="0033CC"/>
          <w:right w:val="single" w:sz="36" w:space="4" w:color="0033CC"/>
        </w:pBdr>
        <w:rPr>
          <w:rFonts w:ascii="Arial" w:hAnsi="Arial" w:cs="Arial"/>
          <w:b/>
          <w:bCs/>
          <w:iCs/>
          <w:sz w:val="10"/>
          <w:szCs w:val="10"/>
        </w:rPr>
      </w:pPr>
    </w:p>
    <w:p w:rsidR="004F3E4A" w:rsidRDefault="004F3E4A" w:rsidP="00A2247E">
      <w:pPr>
        <w:pBdr>
          <w:top w:val="single" w:sz="36" w:space="1" w:color="0033CC"/>
          <w:left w:val="single" w:sz="36" w:space="4" w:color="0033CC"/>
          <w:bottom w:val="single" w:sz="36" w:space="1" w:color="0033CC"/>
          <w:right w:val="single" w:sz="36" w:space="4" w:color="0033CC"/>
        </w:pBdr>
        <w:jc w:val="center"/>
        <w:rPr>
          <w:rFonts w:ascii="Arial" w:hAnsi="Arial" w:cs="Arial"/>
          <w:b/>
          <w:bCs/>
          <w:iCs/>
        </w:rPr>
      </w:pPr>
      <w:r>
        <w:rPr>
          <w:rFonts w:ascii="Arial" w:hAnsi="Arial" w:cs="Arial"/>
          <w:b/>
          <w:bCs/>
          <w:iCs/>
        </w:rPr>
        <w:t>If at any time you would like to share your concerns or recommendations for services, please feel free to email AHR/CHS at:</w:t>
      </w:r>
    </w:p>
    <w:p w:rsidR="004F3E4A" w:rsidRDefault="004F3E4A" w:rsidP="00A2247E">
      <w:pPr>
        <w:pBdr>
          <w:top w:val="single" w:sz="36" w:space="1" w:color="0033CC"/>
          <w:left w:val="single" w:sz="36" w:space="4" w:color="0033CC"/>
          <w:bottom w:val="single" w:sz="36" w:space="1" w:color="0033CC"/>
          <w:right w:val="single" w:sz="36" w:space="4" w:color="0033CC"/>
        </w:pBdr>
        <w:rPr>
          <w:rFonts w:ascii="Arial" w:hAnsi="Arial" w:cs="Arial"/>
          <w:b/>
          <w:bCs/>
          <w:iCs/>
          <w:sz w:val="32"/>
          <w:szCs w:val="32"/>
        </w:rPr>
      </w:pPr>
      <w:r>
        <w:rPr>
          <w:rFonts w:ascii="Arial" w:hAnsi="Arial" w:cs="Arial"/>
          <w:b/>
          <w:bCs/>
          <w:iCs/>
        </w:rPr>
        <w:t xml:space="preserve">                                                    </w:t>
      </w:r>
      <w:hyperlink r:id="rId19" w:history="1">
        <w:r w:rsidRPr="00BD2C11">
          <w:rPr>
            <w:rStyle w:val="Hyperlink"/>
            <w:rFonts w:ascii="Arial" w:hAnsi="Arial" w:cs="Arial"/>
            <w:b/>
            <w:bCs/>
            <w:iCs/>
            <w:sz w:val="32"/>
            <w:szCs w:val="32"/>
          </w:rPr>
          <w:t>comments@ahrnc.com</w:t>
        </w:r>
      </w:hyperlink>
    </w:p>
    <w:p w:rsidR="004F3E4A" w:rsidRPr="00376D9C" w:rsidRDefault="004F3E4A" w:rsidP="00A2247E">
      <w:pPr>
        <w:pBdr>
          <w:top w:val="single" w:sz="36" w:space="1" w:color="0033CC"/>
          <w:left w:val="single" w:sz="36" w:space="4" w:color="0033CC"/>
          <w:bottom w:val="single" w:sz="36" w:space="1" w:color="0033CC"/>
          <w:right w:val="single" w:sz="36" w:space="4" w:color="0033CC"/>
        </w:pBdr>
        <w:rPr>
          <w:rFonts w:ascii="Arial" w:hAnsi="Arial" w:cs="Arial"/>
          <w:b/>
          <w:bCs/>
          <w:iCs/>
          <w:sz w:val="32"/>
          <w:szCs w:val="32"/>
        </w:rPr>
      </w:pPr>
    </w:p>
    <w:p w:rsidR="004F3E4A" w:rsidRDefault="004F3E4A" w:rsidP="00A2247E">
      <w:pPr>
        <w:tabs>
          <w:tab w:val="left" w:pos="3210"/>
        </w:tabs>
      </w:pPr>
      <w:r>
        <w:tab/>
      </w:r>
    </w:p>
    <w:p w:rsidR="004F3E4A" w:rsidRDefault="00C80FFB" w:rsidP="00A2247E">
      <w:pPr>
        <w:jc w:val="center"/>
      </w:pPr>
      <w:r>
        <w:rPr>
          <w:noProof/>
        </w:rPr>
        <w:pict>
          <v:shape id="_x0000_s1032" type="#_x0000_t202" style="position:absolute;left:0;text-align:left;margin-left:-5.4pt;margin-top:6.8pt;width:555.9pt;height:24pt;z-index:251668992" fillcolor="#ccecff">
            <v:textbox style="mso-next-textbox:#_x0000_s1032">
              <w:txbxContent>
                <w:p w:rsidR="004F3E4A" w:rsidRDefault="004F3E4A" w:rsidP="00A2247E">
                  <w:pPr>
                    <w:ind w:left="-180"/>
                    <w:jc w:val="center"/>
                    <w:rPr>
                      <w:rFonts w:ascii="Arial" w:hAnsi="Arial"/>
                      <w:b/>
                      <w:sz w:val="28"/>
                      <w:szCs w:val="28"/>
                    </w:rPr>
                  </w:pPr>
                  <w:r>
                    <w:rPr>
                      <w:rFonts w:ascii="Arial" w:hAnsi="Arial"/>
                      <w:b/>
                      <w:sz w:val="28"/>
                      <w:szCs w:val="28"/>
                    </w:rPr>
                    <w:t>APPEALS PROCESS</w:t>
                  </w:r>
                </w:p>
              </w:txbxContent>
            </v:textbox>
          </v:shape>
        </w:pict>
      </w:r>
    </w:p>
    <w:p w:rsidR="004F3E4A" w:rsidRDefault="004F3E4A" w:rsidP="00A2247E">
      <w:pPr>
        <w:jc w:val="center"/>
      </w:pPr>
    </w:p>
    <w:p w:rsidR="004F3E4A" w:rsidRDefault="004F3E4A" w:rsidP="00A2247E">
      <w:pPr>
        <w:jc w:val="center"/>
      </w:pPr>
    </w:p>
    <w:p w:rsidR="004F3E4A" w:rsidRDefault="004F3E4A" w:rsidP="00A2247E">
      <w:pPr>
        <w:jc w:val="both"/>
        <w:rPr>
          <w:rFonts w:ascii="Arial" w:hAnsi="Arial" w:cs="Arial"/>
        </w:rPr>
      </w:pPr>
      <w:r>
        <w:rPr>
          <w:rFonts w:ascii="Arial" w:hAnsi="Arial" w:cs="Arial"/>
        </w:rPr>
        <w:t xml:space="preserve">It is our goal that </w:t>
      </w:r>
      <w:r w:rsidRPr="00813DB4">
        <w:rPr>
          <w:rFonts w:ascii="Arial" w:hAnsi="Arial" w:cs="Arial"/>
        </w:rPr>
        <w:t>everyone we support receives</w:t>
      </w:r>
      <w:r>
        <w:rPr>
          <w:rFonts w:ascii="Arial" w:hAnsi="Arial" w:cs="Arial"/>
        </w:rPr>
        <w:t xml:space="preserve"> the services that they require in order to meet their treatment goals.  If you </w:t>
      </w:r>
      <w:r w:rsidRPr="00813DB4">
        <w:rPr>
          <w:rFonts w:ascii="Arial" w:hAnsi="Arial" w:cs="Arial"/>
        </w:rPr>
        <w:t>receive</w:t>
      </w:r>
      <w:r>
        <w:rPr>
          <w:rFonts w:ascii="Arial" w:hAnsi="Arial" w:cs="Arial"/>
        </w:rPr>
        <w:t xml:space="preserve"> Medicaid (or if you are eligible) and a decision has been made to deny, reduce, suspend or terminate a service you receive, then you have the right to participate in the appeals process.</w:t>
      </w:r>
    </w:p>
    <w:p w:rsidR="004F3E4A" w:rsidRDefault="004F3E4A" w:rsidP="00A2247E">
      <w:pPr>
        <w:jc w:val="both"/>
        <w:rPr>
          <w:rFonts w:ascii="Arial" w:hAnsi="Arial" w:cs="Arial"/>
        </w:rPr>
      </w:pPr>
    </w:p>
    <w:p w:rsidR="004F3E4A" w:rsidRDefault="004F3E4A" w:rsidP="00A2247E">
      <w:pPr>
        <w:jc w:val="both"/>
        <w:rPr>
          <w:rFonts w:ascii="Arial" w:hAnsi="Arial" w:cs="Arial"/>
        </w:rPr>
      </w:pPr>
      <w:r>
        <w:rPr>
          <w:rFonts w:ascii="Arial" w:hAnsi="Arial" w:cs="Arial"/>
        </w:rPr>
        <w:t xml:space="preserve">A letter from the LME will be sent to you when a decision has been made to deny, reduce, suspend or stop state funded services that you are receiving. If you have questions or do not understand it, please contact your case manager immediately.  </w:t>
      </w:r>
    </w:p>
    <w:p w:rsidR="004F3E4A" w:rsidRDefault="004F3E4A" w:rsidP="00A2247E">
      <w:pPr>
        <w:jc w:val="both"/>
        <w:rPr>
          <w:rFonts w:ascii="Arial" w:hAnsi="Arial" w:cs="Arial"/>
        </w:rPr>
      </w:pPr>
    </w:p>
    <w:p w:rsidR="004F3E4A" w:rsidRDefault="004F3E4A" w:rsidP="00A2247E">
      <w:pPr>
        <w:jc w:val="both"/>
        <w:rPr>
          <w:rFonts w:ascii="Arial" w:hAnsi="Arial" w:cs="Arial"/>
          <w:b/>
          <w:bCs/>
        </w:rPr>
      </w:pPr>
      <w:r>
        <w:rPr>
          <w:rFonts w:ascii="Arial" w:hAnsi="Arial" w:cs="Arial"/>
        </w:rPr>
        <w:t>Whenever possible, AHR</w:t>
      </w:r>
      <w:r w:rsidRPr="00813DB4">
        <w:rPr>
          <w:rFonts w:ascii="Arial" w:hAnsi="Arial" w:cs="Arial"/>
        </w:rPr>
        <w:t>/CHS</w:t>
      </w:r>
      <w:r>
        <w:rPr>
          <w:rFonts w:ascii="Arial" w:hAnsi="Arial" w:cs="Arial"/>
        </w:rPr>
        <w:t xml:space="preserve"> will assist you with following the appeal process and following up on the status.</w:t>
      </w:r>
    </w:p>
    <w:p w:rsidR="004F3E4A" w:rsidRDefault="00C80FFB" w:rsidP="00A2247E">
      <w:pPr>
        <w:pStyle w:val="NormalWeb"/>
        <w:spacing w:before="0" w:beforeAutospacing="0" w:after="0" w:afterAutospacing="0"/>
        <w:rPr>
          <w:rFonts w:ascii="Arial" w:hAnsi="Arial" w:cs="Arial"/>
        </w:rPr>
      </w:pPr>
      <w:r w:rsidRPr="00C80FFB">
        <w:rPr>
          <w:noProof/>
        </w:rPr>
        <w:pict>
          <v:shape id="_x0000_s1033" type="#_x0000_t202" style="position:absolute;margin-left:.75pt;margin-top:10.5pt;width:539.25pt;height:24.05pt;z-index:251652608" fillcolor="#ccecff">
            <v:textbox style="mso-next-textbox:#_x0000_s1033">
              <w:txbxContent>
                <w:p w:rsidR="004F3E4A" w:rsidRDefault="004F3E4A" w:rsidP="00A2247E">
                  <w:pPr>
                    <w:ind w:left="-180"/>
                    <w:jc w:val="center"/>
                    <w:rPr>
                      <w:rFonts w:ascii="Arial" w:hAnsi="Arial"/>
                      <w:b/>
                      <w:sz w:val="28"/>
                      <w:szCs w:val="28"/>
                    </w:rPr>
                  </w:pPr>
                  <w:r>
                    <w:rPr>
                      <w:rFonts w:ascii="Arial" w:hAnsi="Arial"/>
                      <w:b/>
                      <w:sz w:val="28"/>
                      <w:szCs w:val="28"/>
                    </w:rPr>
                    <w:t>CONSENTS</w:t>
                  </w:r>
                </w:p>
              </w:txbxContent>
            </v:textbox>
          </v:shape>
        </w:pic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Heading4"/>
        <w:rPr>
          <w:b w:val="0"/>
          <w:sz w:val="16"/>
          <w:szCs w:val="16"/>
        </w:rPr>
      </w:pPr>
      <w:r>
        <w:rPr>
          <w:b w:val="0"/>
        </w:rPr>
        <w:t>Informed Consent is:</w:t>
      </w:r>
      <w:r>
        <w:rPr>
          <w:b w:val="0"/>
        </w:rPr>
        <w:br/>
      </w:r>
      <w:r>
        <w:rPr>
          <w:b w:val="0"/>
          <w:sz w:val="16"/>
          <w:szCs w:val="16"/>
        </w:rPr>
        <w:t> </w:t>
      </w:r>
    </w:p>
    <w:p w:rsidR="004F3E4A" w:rsidRDefault="004F3E4A" w:rsidP="00A2247E">
      <w:pPr>
        <w:pStyle w:val="Heading4"/>
        <w:jc w:val="center"/>
      </w:pPr>
      <w:r>
        <w:rPr>
          <w:i/>
          <w:iCs/>
        </w:rPr>
        <w:t>“An individual is presumed to be competent, or to have mental capacity to enter into a particular transaction, until the contrary is proved”.  (Law Society – BMA 1995).</w:t>
      </w:r>
    </w:p>
    <w:p w:rsidR="004F3E4A" w:rsidRDefault="004F3E4A" w:rsidP="00A2247E">
      <w:pPr>
        <w:rPr>
          <w:rFonts w:ascii="Arial" w:hAnsi="Arial" w:cs="Arial"/>
          <w:sz w:val="16"/>
          <w:szCs w:val="16"/>
        </w:rPr>
      </w:pPr>
    </w:p>
    <w:p w:rsidR="004F3E4A" w:rsidRDefault="004F3E4A" w:rsidP="00A2247E">
      <w:r>
        <w:rPr>
          <w:rFonts w:ascii="Arial" w:hAnsi="Arial" w:cs="Arial"/>
        </w:rPr>
        <w:t>No one can consent to or refuse treatment on behalf of another adult who has the capacity to consent.</w:t>
      </w:r>
    </w:p>
    <w:p w:rsidR="004F3E4A" w:rsidRDefault="00673707" w:rsidP="00A2247E">
      <w:pPr>
        <w:pStyle w:val="Heading4"/>
        <w:jc w:val="center"/>
        <w:rPr>
          <w:u w:val="single"/>
        </w:rPr>
      </w:pPr>
      <w:r>
        <w:rPr>
          <w:noProof/>
        </w:rPr>
        <w:drawing>
          <wp:inline distT="0" distB="0" distL="0" distR="0">
            <wp:extent cx="1343025" cy="742950"/>
            <wp:effectExtent l="19050" t="0" r="9525" b="0"/>
            <wp:docPr id="7" name="Picture 7" descr="MCj03118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3118320000[1]"/>
                    <pic:cNvPicPr>
                      <a:picLocks noChangeAspect="1" noChangeArrowheads="1"/>
                    </pic:cNvPicPr>
                  </pic:nvPicPr>
                  <pic:blipFill>
                    <a:blip r:embed="rId20"/>
                    <a:srcRect/>
                    <a:stretch>
                      <a:fillRect/>
                    </a:stretch>
                  </pic:blipFill>
                  <pic:spPr bwMode="auto">
                    <a:xfrm>
                      <a:off x="0" y="0"/>
                      <a:ext cx="1343025" cy="742950"/>
                    </a:xfrm>
                    <a:prstGeom prst="rect">
                      <a:avLst/>
                    </a:prstGeom>
                    <a:solidFill>
                      <a:srgbClr val="FFFF00"/>
                    </a:solidFill>
                    <a:ln w="9525">
                      <a:noFill/>
                      <a:miter lim="800000"/>
                      <a:headEnd/>
                      <a:tailEnd/>
                    </a:ln>
                  </pic:spPr>
                </pic:pic>
              </a:graphicData>
            </a:graphic>
          </wp:inline>
        </w:drawing>
      </w:r>
    </w:p>
    <w:p w:rsidR="004F3E4A" w:rsidRDefault="004F3E4A" w:rsidP="00A2247E">
      <w:pPr>
        <w:pStyle w:val="Heading4"/>
        <w:rPr>
          <w:u w:val="single"/>
        </w:rPr>
      </w:pPr>
      <w:r>
        <w:rPr>
          <w:u w:val="single"/>
        </w:rPr>
        <w:t>Waiving of Consent</w:t>
      </w:r>
    </w:p>
    <w:p w:rsidR="004F3E4A" w:rsidRPr="005D1D6A" w:rsidRDefault="004F3E4A" w:rsidP="00A2247E">
      <w:pPr>
        <w:spacing w:before="100" w:beforeAutospacing="1" w:after="100" w:afterAutospacing="1"/>
        <w:rPr>
          <w:sz w:val="22"/>
          <w:szCs w:val="22"/>
        </w:rPr>
      </w:pPr>
      <w:r>
        <w:rPr>
          <w:rFonts w:ascii="Arial" w:hAnsi="Arial" w:cs="Arial"/>
          <w:bCs/>
        </w:rPr>
        <w:t xml:space="preserve"> Consent can only be waived in certain circumstances:                                                            </w:t>
      </w:r>
      <w:r w:rsidRPr="005D1D6A">
        <w:rPr>
          <w:rFonts w:ascii="Arial" w:hAnsi="Arial" w:cs="Arial"/>
          <w:bCs/>
          <w:sz w:val="22"/>
          <w:szCs w:val="22"/>
        </w:rPr>
        <w:t xml:space="preserve"> </w:t>
      </w:r>
      <w:r>
        <w:rPr>
          <w:rFonts w:ascii="Arial" w:hAnsi="Arial" w:cs="Arial"/>
          <w:bCs/>
          <w:sz w:val="22"/>
          <w:szCs w:val="22"/>
        </w:rPr>
        <w:t xml:space="preserve">  </w:t>
      </w:r>
      <w:r w:rsidRPr="005D1D6A">
        <w:rPr>
          <w:rFonts w:ascii="Arial" w:hAnsi="Arial" w:cs="Arial"/>
          <w:bCs/>
          <w:sz w:val="22"/>
          <w:szCs w:val="22"/>
        </w:rPr>
        <w:t>3</w:t>
      </w:r>
    </w:p>
    <w:p w:rsidR="004F3E4A" w:rsidRDefault="004F3E4A" w:rsidP="00A2247E">
      <w:pPr>
        <w:numPr>
          <w:ilvl w:val="0"/>
          <w:numId w:val="6"/>
        </w:numPr>
        <w:spacing w:before="100" w:beforeAutospacing="1" w:after="100" w:afterAutospacing="1"/>
      </w:pPr>
      <w:r>
        <w:rPr>
          <w:rFonts w:ascii="Arial" w:hAnsi="Arial" w:cs="Arial"/>
        </w:rPr>
        <w:t>To preserve life, health or well-being of the person</w:t>
      </w:r>
      <w:r>
        <w:t xml:space="preserve"> </w:t>
      </w:r>
    </w:p>
    <w:p w:rsidR="004F3E4A" w:rsidRDefault="004F3E4A" w:rsidP="00A2247E">
      <w:pPr>
        <w:numPr>
          <w:ilvl w:val="0"/>
          <w:numId w:val="6"/>
        </w:numPr>
        <w:spacing w:before="100" w:beforeAutospacing="1" w:after="100" w:afterAutospacing="1"/>
      </w:pPr>
      <w:r>
        <w:rPr>
          <w:rFonts w:ascii="Arial" w:hAnsi="Arial" w:cs="Arial"/>
        </w:rPr>
        <w:lastRenderedPageBreak/>
        <w:t>Under the terms of the mental health act</w:t>
      </w:r>
      <w:r>
        <w:t xml:space="preserve"> </w:t>
      </w:r>
    </w:p>
    <w:p w:rsidR="004F3E4A" w:rsidRDefault="004F3E4A" w:rsidP="00A2247E">
      <w:pPr>
        <w:numPr>
          <w:ilvl w:val="0"/>
          <w:numId w:val="6"/>
        </w:numPr>
        <w:spacing w:before="100" w:beforeAutospacing="1" w:after="100" w:afterAutospacing="1"/>
      </w:pPr>
      <w:r>
        <w:rPr>
          <w:rFonts w:ascii="Arial" w:hAnsi="Arial" w:cs="Arial"/>
        </w:rPr>
        <w:t>If it is agreed by all people involved that it is in the person’s “</w:t>
      </w:r>
      <w:r>
        <w:rPr>
          <w:rFonts w:ascii="Arial" w:hAnsi="Arial" w:cs="Arial"/>
          <w:bCs/>
        </w:rPr>
        <w:t>Best Interests</w:t>
      </w:r>
      <w:r>
        <w:rPr>
          <w:rFonts w:ascii="Arial" w:hAnsi="Arial" w:cs="Arial"/>
        </w:rPr>
        <w:t>”, because a particular intervention was in accordance with best practice accepted by relevant professional opinion (Qualified Professional).</w:t>
      </w:r>
      <w:r>
        <w:t xml:space="preserve"> </w:t>
      </w:r>
    </w:p>
    <w:p w:rsidR="004F3E4A" w:rsidRDefault="004F3E4A" w:rsidP="00A2247E">
      <w:pPr>
        <w:pStyle w:val="Heading4"/>
        <w:rPr>
          <w:u w:val="single"/>
        </w:rPr>
      </w:pPr>
      <w:r>
        <w:rPr>
          <w:u w:val="single"/>
        </w:rPr>
        <w:t>Understanding Consent</w:t>
      </w:r>
    </w:p>
    <w:p w:rsidR="004F3E4A" w:rsidRDefault="004F3E4A" w:rsidP="00A2247E">
      <w:pPr>
        <w:spacing w:before="100" w:beforeAutospacing="1" w:after="100" w:afterAutospacing="1"/>
      </w:pPr>
      <w:r>
        <w:rPr>
          <w:rFonts w:ascii="Arial" w:hAnsi="Arial" w:cs="Arial"/>
          <w:bCs/>
        </w:rPr>
        <w:t>The ability to give informed consent involves:</w:t>
      </w:r>
    </w:p>
    <w:p w:rsidR="004F3E4A" w:rsidRDefault="004F3E4A" w:rsidP="00A2247E">
      <w:pPr>
        <w:numPr>
          <w:ilvl w:val="0"/>
          <w:numId w:val="7"/>
        </w:numPr>
        <w:spacing w:before="100" w:beforeAutospacing="1" w:after="100" w:afterAutospacing="1"/>
      </w:pPr>
      <w:r>
        <w:rPr>
          <w:rFonts w:ascii="Arial" w:hAnsi="Arial" w:cs="Arial"/>
        </w:rPr>
        <w:t>Understanding in simple language what the person is being asked to consent to, what is involved and why it’s being proposed</w:t>
      </w:r>
      <w:r>
        <w:t xml:space="preserve"> </w:t>
      </w:r>
    </w:p>
    <w:p w:rsidR="004F3E4A" w:rsidRDefault="004F3E4A" w:rsidP="00A2247E">
      <w:pPr>
        <w:numPr>
          <w:ilvl w:val="0"/>
          <w:numId w:val="7"/>
        </w:numPr>
        <w:spacing w:before="100" w:beforeAutospacing="1" w:after="100" w:afterAutospacing="1"/>
      </w:pPr>
      <w:r>
        <w:rPr>
          <w:rFonts w:ascii="Arial" w:hAnsi="Arial" w:cs="Arial"/>
        </w:rPr>
        <w:t>Understanding the benefits, risks and alternatives</w:t>
      </w:r>
      <w:r>
        <w:t xml:space="preserve"> </w:t>
      </w:r>
    </w:p>
    <w:p w:rsidR="004F3E4A" w:rsidRDefault="004F3E4A" w:rsidP="00A2247E">
      <w:pPr>
        <w:numPr>
          <w:ilvl w:val="0"/>
          <w:numId w:val="7"/>
        </w:numPr>
        <w:spacing w:before="100" w:beforeAutospacing="1" w:after="100" w:afterAutospacing="1"/>
      </w:pPr>
      <w:r>
        <w:rPr>
          <w:rFonts w:ascii="Arial" w:hAnsi="Arial" w:cs="Arial"/>
        </w:rPr>
        <w:t>Understanding the broad consequences of not consenting</w:t>
      </w:r>
      <w:r>
        <w:t xml:space="preserve"> </w:t>
      </w:r>
    </w:p>
    <w:p w:rsidR="004F3E4A" w:rsidRDefault="004F3E4A" w:rsidP="00A2247E">
      <w:pPr>
        <w:numPr>
          <w:ilvl w:val="0"/>
          <w:numId w:val="7"/>
        </w:numPr>
        <w:spacing w:before="100" w:beforeAutospacing="1" w:after="100" w:afterAutospacing="1"/>
      </w:pPr>
      <w:r>
        <w:rPr>
          <w:rFonts w:ascii="Arial" w:hAnsi="Arial" w:cs="Arial"/>
        </w:rPr>
        <w:t>Remembering the information long enough to be able to make a decision</w:t>
      </w:r>
      <w:r>
        <w:t xml:space="preserve"> </w:t>
      </w:r>
    </w:p>
    <w:p w:rsidR="004F3E4A" w:rsidRPr="008C1FCE" w:rsidRDefault="004F3E4A" w:rsidP="00A2247E">
      <w:pPr>
        <w:numPr>
          <w:ilvl w:val="0"/>
          <w:numId w:val="7"/>
        </w:numPr>
        <w:spacing w:before="100" w:beforeAutospacing="1" w:after="100" w:afterAutospacing="1"/>
      </w:pPr>
      <w:r>
        <w:rPr>
          <w:rFonts w:ascii="Arial" w:hAnsi="Arial" w:cs="Arial"/>
        </w:rPr>
        <w:t>Making a decision using all the information, without coercion</w:t>
      </w:r>
      <w:r>
        <w:t xml:space="preserve"> </w:t>
      </w:r>
    </w:p>
    <w:p w:rsidR="004F3E4A" w:rsidRDefault="00673707" w:rsidP="00A2247E">
      <w:pPr>
        <w:rPr>
          <w:rFonts w:ascii="Arial" w:hAnsi="Arial" w:cs="Arial"/>
        </w:rPr>
      </w:pPr>
      <w:r>
        <w:rPr>
          <w:rFonts w:ascii="Arial" w:hAnsi="Arial" w:cs="Arial"/>
          <w:b/>
          <w:noProof/>
          <w:sz w:val="20"/>
          <w:szCs w:val="20"/>
        </w:rPr>
        <w:drawing>
          <wp:inline distT="0" distB="0" distL="0" distR="0">
            <wp:extent cx="914400" cy="914400"/>
            <wp:effectExtent l="19050" t="0" r="0" b="0"/>
            <wp:docPr id="8" name="Picture 36" descr="MC900441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441321[1]"/>
                    <pic:cNvPicPr>
                      <a:picLocks noChangeAspect="1" noChangeArrowheads="1"/>
                    </pic:cNvPicPr>
                  </pic:nvPicPr>
                  <pic:blipFill>
                    <a:blip r:embed="rId21"/>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004F3E4A">
        <w:rPr>
          <w:rFonts w:ascii="Arial" w:hAnsi="Arial" w:cs="Arial"/>
          <w:b/>
          <w:bCs/>
          <w:sz w:val="32"/>
          <w:szCs w:val="32"/>
          <w:u w:val="single"/>
        </w:rPr>
        <w:t>A person can also withdraw consent at any time</w:t>
      </w:r>
      <w:r w:rsidR="004F3E4A" w:rsidRPr="00A2247E">
        <w:rPr>
          <w:rFonts w:ascii="Arial" w:hAnsi="Arial" w:cs="Arial"/>
        </w:rPr>
        <w:t xml:space="preserve"> </w:t>
      </w:r>
    </w:p>
    <w:p w:rsidR="004F3E4A" w:rsidRDefault="00C80FFB" w:rsidP="00A2247E">
      <w:pPr>
        <w:rPr>
          <w:rFonts w:ascii="Arial" w:hAnsi="Arial" w:cs="Arial"/>
        </w:rPr>
      </w:pPr>
      <w:r w:rsidRPr="00C80FFB">
        <w:rPr>
          <w:noProof/>
        </w:rPr>
        <w:pict>
          <v:shape id="_x0000_s1034" type="#_x0000_t202" style="position:absolute;margin-left:-3.65pt;margin-top:11.9pt;width:535.4pt;height:30pt;z-index:251672064" fillcolor="#ccecff">
            <v:textbox style="mso-next-textbox:#_x0000_s1034">
              <w:txbxContent>
                <w:p w:rsidR="004F3E4A" w:rsidRDefault="004F3E4A" w:rsidP="00F736DD">
                  <w:pPr>
                    <w:ind w:left="-180"/>
                    <w:jc w:val="center"/>
                    <w:rPr>
                      <w:rFonts w:ascii="Arial" w:hAnsi="Arial"/>
                      <w:b/>
                      <w:sz w:val="28"/>
                      <w:szCs w:val="28"/>
                    </w:rPr>
                  </w:pPr>
                  <w:r>
                    <w:rPr>
                      <w:rFonts w:ascii="Arial" w:hAnsi="Arial"/>
                      <w:b/>
                      <w:sz w:val="28"/>
                      <w:szCs w:val="28"/>
                    </w:rPr>
                    <w:t>YOUR RIGHTS</w:t>
                  </w:r>
                </w:p>
              </w:txbxContent>
            </v:textbox>
          </v:shape>
        </w:pict>
      </w:r>
    </w:p>
    <w:p w:rsidR="004F3E4A" w:rsidRDefault="004F3E4A" w:rsidP="00A2247E">
      <w:pPr>
        <w:ind w:left="720"/>
        <w:rPr>
          <w:rFonts w:ascii="Arial" w:hAnsi="Arial" w:cs="Arial"/>
        </w:rPr>
      </w:pPr>
      <w:r>
        <w:rPr>
          <w:rFonts w:ascii="Arial" w:hAnsi="Arial" w:cs="Arial"/>
        </w:rPr>
        <w:t xml:space="preserve">  </w:t>
      </w:r>
    </w:p>
    <w:p w:rsidR="004F3E4A" w:rsidRDefault="004F3E4A" w:rsidP="00A2247E">
      <w:pPr>
        <w:ind w:left="720"/>
        <w:rPr>
          <w:rFonts w:ascii="Arial" w:hAnsi="Arial" w:cs="Arial"/>
        </w:rPr>
      </w:pPr>
    </w:p>
    <w:p w:rsidR="004F3E4A" w:rsidRDefault="004F3E4A" w:rsidP="00F736DD">
      <w:pPr>
        <w:rPr>
          <w:rFonts w:ascii="Arial" w:hAnsi="Arial" w:cs="Arial"/>
        </w:rPr>
      </w:pPr>
    </w:p>
    <w:p w:rsidR="004F3E4A" w:rsidRDefault="004F3E4A" w:rsidP="00A2247E">
      <w:pPr>
        <w:ind w:left="720"/>
        <w:rPr>
          <w:rFonts w:ascii="Arial" w:hAnsi="Arial" w:cs="Arial"/>
        </w:rPr>
      </w:pPr>
    </w:p>
    <w:p w:rsidR="004F3E4A" w:rsidRDefault="004F3E4A" w:rsidP="00A2247E">
      <w:pPr>
        <w:ind w:left="720"/>
        <w:rPr>
          <w:rFonts w:ascii="Arial" w:hAnsi="Arial" w:cs="Arial"/>
        </w:rPr>
      </w:pPr>
      <w:r>
        <w:rPr>
          <w:rFonts w:ascii="Arial" w:hAnsi="Arial" w:cs="Arial"/>
        </w:rPr>
        <w:t xml:space="preserve">    A </w:t>
      </w:r>
      <w:r>
        <w:rPr>
          <w:rFonts w:ascii="Arial" w:hAnsi="Arial" w:cs="Arial"/>
          <w:b/>
        </w:rPr>
        <w:t>right</w:t>
      </w:r>
      <w:r>
        <w:rPr>
          <w:rFonts w:ascii="Arial" w:hAnsi="Arial" w:cs="Arial"/>
        </w:rPr>
        <w:t xml:space="preserve"> is something that you are entitled to by law. </w:t>
      </w:r>
    </w:p>
    <w:p w:rsidR="004F3E4A" w:rsidRDefault="004F3E4A" w:rsidP="00A2247E">
      <w:pPr>
        <w:rPr>
          <w:rFonts w:ascii="Arial" w:hAnsi="Arial" w:cs="Arial"/>
        </w:rPr>
      </w:pPr>
      <w:r>
        <w:rPr>
          <w:rFonts w:ascii="Arial" w:hAnsi="Arial" w:cs="Arial"/>
        </w:rPr>
        <w:t xml:space="preserve"> </w:t>
      </w:r>
    </w:p>
    <w:p w:rsidR="004F3E4A" w:rsidRDefault="004F3E4A" w:rsidP="00A2247E">
      <w:pPr>
        <w:jc w:val="center"/>
        <w:rPr>
          <w:rFonts w:ascii="Arial" w:hAnsi="Arial" w:cs="Arial"/>
        </w:rPr>
      </w:pPr>
      <w:r>
        <w:rPr>
          <w:rFonts w:ascii="Arial" w:hAnsi="Arial" w:cs="Arial"/>
        </w:rPr>
        <w:t xml:space="preserve">A </w:t>
      </w:r>
      <w:r>
        <w:rPr>
          <w:rFonts w:ascii="Arial" w:hAnsi="Arial" w:cs="Arial"/>
          <w:b/>
        </w:rPr>
        <w:t>responsibility</w:t>
      </w:r>
      <w:r>
        <w:rPr>
          <w:rFonts w:ascii="Arial" w:hAnsi="Arial" w:cs="Arial"/>
        </w:rPr>
        <w:t xml:space="preserve"> is something that you are obligated to do to the best of your ability.  </w:t>
      </w:r>
    </w:p>
    <w:p w:rsidR="004F3E4A" w:rsidRDefault="004F3E4A" w:rsidP="00A2247E">
      <w:pPr>
        <w:jc w:val="both"/>
        <w:rPr>
          <w:rFonts w:ascii="Arial" w:hAnsi="Arial" w:cs="Arial"/>
          <w:sz w:val="16"/>
          <w:szCs w:val="16"/>
        </w:rPr>
      </w:pP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Federal and state laws protect your rights when receiving mental health, developmental disability and substance abuse services.  You must be informed of your rights within your first three visits to a provider or within 72-hours if you receive services in a 24-hour facility.  When using services from the AHR/CHS, you have the following rights:</w:t>
      </w:r>
      <w:r w:rsidRPr="00A2247E">
        <w:rPr>
          <w:rFonts w:ascii="Arial" w:hAnsi="Arial" w:cs="Arial"/>
        </w:rPr>
        <w:t xml:space="preserve"> </w:t>
      </w:r>
    </w:p>
    <w:p w:rsidR="004F3E4A" w:rsidRDefault="004F3E4A" w:rsidP="00A2247E">
      <w:pPr>
        <w:ind w:left="900"/>
        <w:rPr>
          <w:rFonts w:ascii="Arial" w:hAnsi="Arial" w:cs="Arial"/>
        </w:rPr>
      </w:pP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The right to treatment</w:t>
      </w:r>
    </w:p>
    <w:p w:rsidR="004F3E4A" w:rsidRDefault="00C80FFB" w:rsidP="00A2247E">
      <w:pPr>
        <w:numPr>
          <w:ilvl w:val="0"/>
          <w:numId w:val="2"/>
        </w:numPr>
        <w:tabs>
          <w:tab w:val="clear" w:pos="720"/>
          <w:tab w:val="num" w:pos="360"/>
          <w:tab w:val="left" w:pos="900"/>
        </w:tabs>
        <w:ind w:left="900" w:hanging="180"/>
        <w:rPr>
          <w:rFonts w:ascii="Arial" w:hAnsi="Arial" w:cs="Arial"/>
        </w:rPr>
      </w:pPr>
      <w:r w:rsidRPr="00C80FFB">
        <w:rPr>
          <w:noProof/>
        </w:rPr>
        <w:pict>
          <v:shape id="_x0000_s1035" type="#_x0000_t202" style="position:absolute;left:0;text-align:left;margin-left:351pt;margin-top:13pt;width:170.1pt;height:71.35pt;z-index:251670016" filled="f" stroked="f">
            <v:textbox style="mso-next-textbox:#_x0000_s1035">
              <w:txbxContent>
                <w:p w:rsidR="004F3E4A" w:rsidRDefault="00673707" w:rsidP="00A2247E">
                  <w:r>
                    <w:rPr>
                      <w:rFonts w:ascii="Arial" w:hAnsi="Arial" w:cs="Arial"/>
                      <w:b/>
                      <w:noProof/>
                      <w:sz w:val="20"/>
                      <w:szCs w:val="20"/>
                    </w:rPr>
                    <w:drawing>
                      <wp:inline distT="0" distB="0" distL="0" distR="0">
                        <wp:extent cx="1962150" cy="1009650"/>
                        <wp:effectExtent l="19050" t="0" r="0" b="0"/>
                        <wp:docPr id="10" name="Picture 37" descr="MP900442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P900442432[1]"/>
                                <pic:cNvPicPr>
                                  <a:picLocks noChangeAspect="1" noChangeArrowheads="1"/>
                                </pic:cNvPicPr>
                              </pic:nvPicPr>
                              <pic:blipFill>
                                <a:blip r:embed="rId22"/>
                                <a:srcRect/>
                                <a:stretch>
                                  <a:fillRect/>
                                </a:stretch>
                              </pic:blipFill>
                              <pic:spPr bwMode="auto">
                                <a:xfrm>
                                  <a:off x="0" y="0"/>
                                  <a:ext cx="1962150" cy="1009650"/>
                                </a:xfrm>
                                <a:prstGeom prst="rect">
                                  <a:avLst/>
                                </a:prstGeom>
                                <a:noFill/>
                                <a:ln w="9525">
                                  <a:noFill/>
                                  <a:miter lim="800000"/>
                                  <a:headEnd/>
                                  <a:tailEnd/>
                                </a:ln>
                              </pic:spPr>
                            </pic:pic>
                          </a:graphicData>
                        </a:graphic>
                      </wp:inline>
                    </w:drawing>
                  </w:r>
                  <w:r>
                    <w:rPr>
                      <w:noProof/>
                    </w:rPr>
                    <w:drawing>
                      <wp:inline distT="0" distB="0" distL="0" distR="0">
                        <wp:extent cx="1971675" cy="800100"/>
                        <wp:effectExtent l="19050" t="0" r="0" b="0"/>
                        <wp:docPr id="12" name="Picture 38" descr="MCj025106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j02510620000[1]"/>
                                <pic:cNvPicPr>
                                  <a:picLocks noChangeAspect="1" noChangeArrowheads="1"/>
                                </pic:cNvPicPr>
                              </pic:nvPicPr>
                              <pic:blipFill>
                                <a:blip r:embed="rId23"/>
                                <a:srcRect/>
                                <a:stretch>
                                  <a:fillRect/>
                                </a:stretch>
                              </pic:blipFill>
                              <pic:spPr bwMode="auto">
                                <a:xfrm>
                                  <a:off x="0" y="0"/>
                                  <a:ext cx="1971675" cy="800100"/>
                                </a:xfrm>
                                <a:prstGeom prst="rect">
                                  <a:avLst/>
                                </a:prstGeom>
                                <a:noFill/>
                                <a:ln w="9525">
                                  <a:noFill/>
                                  <a:miter lim="800000"/>
                                  <a:headEnd/>
                                  <a:tailEnd/>
                                </a:ln>
                              </pic:spPr>
                            </pic:pic>
                          </a:graphicData>
                        </a:graphic>
                      </wp:inline>
                    </w:drawing>
                  </w:r>
                </w:p>
              </w:txbxContent>
            </v:textbox>
          </v:shape>
        </w:pict>
      </w:r>
      <w:r w:rsidR="004F3E4A">
        <w:rPr>
          <w:rFonts w:ascii="Arial" w:hAnsi="Arial" w:cs="Arial"/>
        </w:rPr>
        <w:t>The right to be treated with dignity and respect</w:t>
      </w:r>
    </w:p>
    <w:p w:rsidR="004F3E4A" w:rsidRDefault="004F3E4A" w:rsidP="00A2247E">
      <w:pPr>
        <w:numPr>
          <w:ilvl w:val="0"/>
          <w:numId w:val="2"/>
        </w:numPr>
        <w:tabs>
          <w:tab w:val="clear" w:pos="720"/>
          <w:tab w:val="left" w:pos="540"/>
          <w:tab w:val="num" w:pos="900"/>
        </w:tabs>
        <w:ind w:left="900" w:hanging="180"/>
        <w:rPr>
          <w:rFonts w:ascii="Arial" w:hAnsi="Arial" w:cs="Arial"/>
        </w:rPr>
      </w:pPr>
      <w:r>
        <w:rPr>
          <w:rFonts w:ascii="Arial" w:hAnsi="Arial" w:cs="Arial"/>
        </w:rPr>
        <w:t>The right to exercise your rights</w:t>
      </w: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The right to choose your providers</w:t>
      </w: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The right to participate in all aspects of your treatment</w:t>
      </w: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The right to refuse or accept services</w:t>
      </w: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The right to informed consent</w:t>
      </w: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The right to confidentiality</w:t>
      </w:r>
    </w:p>
    <w:p w:rsidR="004F3E4A" w:rsidRDefault="004F3E4A" w:rsidP="00A2247E">
      <w:pPr>
        <w:numPr>
          <w:ilvl w:val="0"/>
          <w:numId w:val="2"/>
        </w:numPr>
        <w:tabs>
          <w:tab w:val="clear" w:pos="720"/>
          <w:tab w:val="num" w:pos="360"/>
        </w:tabs>
        <w:ind w:left="900" w:hanging="180"/>
        <w:rPr>
          <w:rFonts w:ascii="Arial" w:hAnsi="Arial" w:cs="Arial"/>
        </w:rPr>
      </w:pPr>
      <w:r>
        <w:rPr>
          <w:rFonts w:ascii="Arial" w:hAnsi="Arial" w:cs="Arial"/>
        </w:rPr>
        <w:t>The right to be protected from abuse and exploitation</w:t>
      </w:r>
    </w:p>
    <w:p w:rsidR="004F3E4A" w:rsidRPr="003F09C0" w:rsidRDefault="004F3E4A" w:rsidP="003F09C0">
      <w:pPr>
        <w:numPr>
          <w:ilvl w:val="0"/>
          <w:numId w:val="2"/>
        </w:numPr>
        <w:tabs>
          <w:tab w:val="clear" w:pos="720"/>
          <w:tab w:val="num" w:pos="360"/>
        </w:tabs>
        <w:ind w:left="900" w:hanging="180"/>
        <w:rPr>
          <w:rFonts w:ascii="Arial" w:hAnsi="Arial" w:cs="Arial"/>
        </w:rPr>
        <w:sectPr w:rsidR="004F3E4A" w:rsidRPr="003F09C0" w:rsidSect="005D1D6A">
          <w:type w:val="continuous"/>
          <w:pgSz w:w="12240" w:h="15840"/>
          <w:pgMar w:top="720" w:right="720" w:bottom="720" w:left="720" w:header="720" w:footer="629" w:gutter="0"/>
          <w:pgNumType w:start="5"/>
          <w:cols w:space="720"/>
          <w:titlePg/>
          <w:docGrid w:linePitch="360"/>
        </w:sectPr>
      </w:pPr>
      <w:r>
        <w:rPr>
          <w:rFonts w:ascii="Arial" w:hAnsi="Arial" w:cs="Arial"/>
        </w:rPr>
        <w:t>The right to appropriate treatment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2"/>
          <w:szCs w:val="22"/>
        </w:rPr>
        <w:t>4</w:t>
      </w:r>
    </w:p>
    <w:p w:rsidR="004F3E4A" w:rsidRDefault="004F3E4A" w:rsidP="00A2247E">
      <w:pPr>
        <w:spacing w:before="100" w:beforeAutospacing="1" w:after="100" w:afterAutospacing="1"/>
        <w:rPr>
          <w:rFonts w:ascii="Arial" w:hAnsi="Arial" w:cs="Arial"/>
        </w:rPr>
        <w:sectPr w:rsidR="004F3E4A" w:rsidSect="00027A3C">
          <w:footerReference w:type="even" r:id="rId24"/>
          <w:footerReference w:type="default" r:id="rId25"/>
          <w:pgSz w:w="12240" w:h="15840"/>
          <w:pgMar w:top="720" w:right="720" w:bottom="720" w:left="720" w:header="720" w:footer="586" w:gutter="0"/>
          <w:pgNumType w:start="5"/>
          <w:cols w:num="2" w:space="720"/>
          <w:docGrid w:linePitch="360"/>
        </w:sectPr>
      </w:pPr>
    </w:p>
    <w:p w:rsidR="004F3E4A" w:rsidRDefault="00C80FFB" w:rsidP="00A2247E">
      <w:r>
        <w:rPr>
          <w:noProof/>
        </w:rPr>
        <w:lastRenderedPageBreak/>
        <w:pict>
          <v:shape id="_x0000_s1036" type="#_x0000_t202" style="position:absolute;margin-left:0;margin-top:19.65pt;width:540.75pt;height:289.95pt;z-index:251648512" fillcolor="#ccecff">
            <v:textbox style="mso-next-textbox:#_x0000_s1036">
              <w:txbxContent>
                <w:p w:rsidR="004F3E4A" w:rsidRDefault="004F3E4A" w:rsidP="00A2247E">
                  <w:pPr>
                    <w:pStyle w:val="NormalWeb"/>
                    <w:tabs>
                      <w:tab w:val="left" w:pos="10800"/>
                    </w:tabs>
                    <w:spacing w:before="0" w:beforeAutospacing="0" w:after="0" w:afterAutospacing="0"/>
                    <w:ind w:right="720"/>
                    <w:jc w:val="both"/>
                    <w:rPr>
                      <w:rFonts w:ascii="Arial" w:hAnsi="Arial" w:cs="Arial"/>
                    </w:rPr>
                  </w:pPr>
                  <w:r>
                    <w:rPr>
                      <w:rFonts w:ascii="Arial" w:hAnsi="Arial" w:cs="Arial"/>
                    </w:rPr>
                    <w:t>If you are receiving treatment in a 24-Hour Facility, you are entitled to these additional rights:</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 xml:space="preserve">The right to send and receive mail, access to writing materials and postage, and staff assistance </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 xml:space="preserve">The right to contact your parents and/or legal guardian (if applicable), a client advocate, legal counsel, private physician, or choice of MH/DD/SAS providers </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make and receive confidential phone calls (long distance phone calls are made at your expense)</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have visitors during visiting hours</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communicate and meet with others under appropriate supervision upon their consent</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make visits outside the facility, unless prohibited by commitment proceedings, or admitted from a correctional facility, or if being held to determine capacity to proceed to trial</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 xml:space="preserve">The right to have daily time outside and access to physical exercise </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keep and spend your own money</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keep and use your personal clothing and possessions, except when prohibited by law</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participate in religious worship</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have a driver’s license, unless prohibited by law</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have access to personal storage for your private use</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educational/vocational services in accordance with Federal and State law</w:t>
                  </w:r>
                </w:p>
                <w:p w:rsidR="004F3E4A" w:rsidRDefault="004F3E4A" w:rsidP="00A2247E">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rPr>
                  </w:pPr>
                  <w:r>
                    <w:rPr>
                      <w:rFonts w:ascii="Arial Narrow" w:hAnsi="Arial Narrow" w:cs="Arial"/>
                    </w:rPr>
                    <w:t>The right to access personal storage for the safekeeping of private belongings</w:t>
                  </w:r>
                </w:p>
              </w:txbxContent>
            </v:textbox>
            <w10:wrap type="square"/>
          </v:shape>
        </w:pict>
      </w:r>
    </w:p>
    <w:p w:rsidR="004F3E4A" w:rsidRDefault="00C80FFB" w:rsidP="00A2247E">
      <w:pPr>
        <w:rPr>
          <w:rFonts w:ascii="Arial" w:hAnsi="Arial" w:cs="Arial"/>
        </w:rPr>
      </w:pPr>
      <w:r w:rsidRPr="00C80FFB">
        <w:rPr>
          <w:noProof/>
        </w:rPr>
        <w:pict>
          <v:shape id="_x0000_s1037" type="#_x0000_t202" style="position:absolute;margin-left:0;margin-top:297.75pt;width:539.1pt;height:24.05pt;z-index:251646464" fillcolor="#ccecff">
            <v:textbox style="mso-next-textbox:#_x0000_s1037">
              <w:txbxContent>
                <w:p w:rsidR="004F3E4A" w:rsidRDefault="004F3E4A" w:rsidP="00A2247E">
                  <w:pPr>
                    <w:ind w:left="-180"/>
                    <w:jc w:val="center"/>
                    <w:rPr>
                      <w:rFonts w:ascii="Arial" w:hAnsi="Arial"/>
                      <w:b/>
                      <w:sz w:val="28"/>
                      <w:szCs w:val="28"/>
                    </w:rPr>
                  </w:pPr>
                  <w:r>
                    <w:rPr>
                      <w:rFonts w:ascii="Arial" w:hAnsi="Arial"/>
                      <w:b/>
                      <w:sz w:val="28"/>
                      <w:szCs w:val="28"/>
                    </w:rPr>
                    <w:t>YOUR RESPONSIBILITIES</w:t>
                  </w:r>
                </w:p>
              </w:txbxContent>
            </v:textbox>
          </v:shape>
        </w:pict>
      </w:r>
    </w:p>
    <w:p w:rsidR="004F3E4A" w:rsidRDefault="004F3E4A" w:rsidP="00A2247E">
      <w:pPr>
        <w:rPr>
          <w:rFonts w:ascii="Arial" w:hAnsi="Arial" w:cs="Arial"/>
        </w:rPr>
      </w:pPr>
    </w:p>
    <w:p w:rsidR="004F3E4A" w:rsidRDefault="004F3E4A" w:rsidP="00A2247E">
      <w:pPr>
        <w:rPr>
          <w:rFonts w:ascii="Arial" w:hAnsi="Arial" w:cs="Arial"/>
        </w:rPr>
      </w:pPr>
      <w:r>
        <w:rPr>
          <w:rFonts w:ascii="Arial" w:hAnsi="Arial" w:cs="Arial"/>
        </w:rPr>
        <w:t>It is very important that you understand the importance of working together as a team with AHR/CHS.  It is the responsibility of AHR/CHS to inform you about your rights and to protect your rights.  You also have the following responsibilities as a member of your treatment team:</w:t>
      </w:r>
    </w:p>
    <w:p w:rsidR="004F3E4A" w:rsidRDefault="004F3E4A" w:rsidP="00A2247E">
      <w:pPr>
        <w:pStyle w:val="NormalWeb"/>
        <w:spacing w:before="0" w:beforeAutospacing="0" w:after="0" w:afterAutospacing="0"/>
        <w:jc w:val="center"/>
        <w:rPr>
          <w:rFonts w:ascii="Arial" w:hAnsi="Arial" w:cs="Arial"/>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Pr>
          <w:rFonts w:ascii="Arial" w:hAnsi="Arial" w:cs="Arial"/>
        </w:rPr>
        <w:t>You are responsible for cooperating with staff by providing information about you, your symptoms, your needs, and other providers that are working with you.</w: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Pr>
          <w:rFonts w:ascii="Arial" w:hAnsi="Arial" w:cs="Arial"/>
        </w:rPr>
        <w:t>You are responsible for participating in all treatment team meetings and following your Person-Centered Plan of Care.</w:t>
      </w:r>
    </w:p>
    <w:p w:rsidR="004F3E4A" w:rsidRDefault="00673707" w:rsidP="00A2247E">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1933575" cy="1419225"/>
            <wp:effectExtent l="19050" t="0" r="9525" b="0"/>
            <wp:docPr id="13" name="Picture 8" descr="MPj043305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j04330570000[1]"/>
                    <pic:cNvPicPr>
                      <a:picLocks noChangeAspect="1" noChangeArrowheads="1"/>
                    </pic:cNvPicPr>
                  </pic:nvPicPr>
                  <pic:blipFill>
                    <a:blip r:embed="rId26"/>
                    <a:srcRect/>
                    <a:stretch>
                      <a:fillRect/>
                    </a:stretch>
                  </pic:blipFill>
                  <pic:spPr bwMode="auto">
                    <a:xfrm>
                      <a:off x="0" y="0"/>
                      <a:ext cx="1933575" cy="1419225"/>
                    </a:xfrm>
                    <a:prstGeom prst="rect">
                      <a:avLst/>
                    </a:prstGeom>
                    <a:noFill/>
                    <a:ln w="9525">
                      <a:noFill/>
                      <a:miter lim="800000"/>
                      <a:headEnd/>
                      <a:tailEnd/>
                    </a:ln>
                  </pic:spPr>
                </pic:pic>
              </a:graphicData>
            </a:graphic>
          </wp:inline>
        </w:drawing>
      </w:r>
    </w:p>
    <w:p w:rsidR="004F3E4A" w:rsidRDefault="004F3E4A" w:rsidP="00A2247E">
      <w:pPr>
        <w:pStyle w:val="NormalWeb"/>
        <w:spacing w:before="0" w:beforeAutospacing="0" w:after="0" w:afterAutospacing="0"/>
        <w:jc w:val="center"/>
        <w:rPr>
          <w:rFonts w:ascii="Arial" w:hAnsi="Arial" w:cs="Arial"/>
          <w:sz w:val="16"/>
          <w:szCs w:val="16"/>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Pr>
          <w:rFonts w:ascii="Arial" w:hAnsi="Arial" w:cs="Arial"/>
        </w:rPr>
        <w:t>You are responsible for keeping all appointments and giving a 24-hour notice when you are unable to attend a scheduled appointment.</w:t>
      </w:r>
    </w:p>
    <w:p w:rsidR="004F3E4A" w:rsidRDefault="004F3E4A" w:rsidP="00A2247E">
      <w:pPr>
        <w:pStyle w:val="NormalWeb"/>
        <w:spacing w:before="0" w:beforeAutospacing="0" w:after="0" w:afterAutospacing="0"/>
        <w:rPr>
          <w:rFonts w:ascii="Arial" w:hAnsi="Arial" w:cs="Arial"/>
          <w:sz w:val="16"/>
          <w:szCs w:val="16"/>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Pr>
          <w:rFonts w:ascii="Arial" w:hAnsi="Arial" w:cs="Arial"/>
        </w:rPr>
        <w:t>You are responsible for bringing your Medicaid card with you to each appointment.</w:t>
      </w:r>
      <w:r>
        <w:rPr>
          <w:rFonts w:ascii="Arial" w:hAnsi="Arial" w:cs="Arial"/>
        </w:rPr>
        <w:tab/>
      </w:r>
      <w:r>
        <w:rPr>
          <w:rFonts w:ascii="Arial" w:hAnsi="Arial" w:cs="Arial"/>
        </w:rPr>
        <w:tab/>
      </w:r>
      <w:r w:rsidRPr="005D1D6A">
        <w:rPr>
          <w:rFonts w:ascii="Arial" w:hAnsi="Arial" w:cs="Arial"/>
          <w:sz w:val="22"/>
          <w:szCs w:val="22"/>
        </w:rPr>
        <w:t>5</w:t>
      </w:r>
    </w:p>
    <w:p w:rsidR="004F3E4A" w:rsidRDefault="004F3E4A" w:rsidP="00A2247E">
      <w:pPr>
        <w:pStyle w:val="NormalWeb"/>
        <w:spacing w:before="0" w:beforeAutospacing="0" w:after="0" w:afterAutospacing="0"/>
        <w:rPr>
          <w:rFonts w:ascii="Arial" w:hAnsi="Arial" w:cs="Arial"/>
          <w:sz w:val="16"/>
          <w:szCs w:val="16"/>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Pr>
          <w:rFonts w:ascii="Arial" w:hAnsi="Arial" w:cs="Arial"/>
        </w:rPr>
        <w:t>You are responsible for letting AHR/CHS know about changes with your name, address, phone number, insurance coverage, and finances.</w:t>
      </w:r>
    </w:p>
    <w:p w:rsidR="004F3E4A" w:rsidRDefault="004F3E4A" w:rsidP="00A2247E">
      <w:pPr>
        <w:pStyle w:val="NormalWeb"/>
        <w:spacing w:before="0" w:beforeAutospacing="0" w:after="0" w:afterAutospacing="0"/>
        <w:rPr>
          <w:rFonts w:ascii="Arial" w:hAnsi="Arial" w:cs="Arial"/>
          <w:sz w:val="16"/>
          <w:szCs w:val="16"/>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Pr>
          <w:rFonts w:ascii="Arial" w:hAnsi="Arial" w:cs="Arial"/>
        </w:rPr>
        <w:t xml:space="preserve">You are responsible for treating AHR/CHS staff and other </w:t>
      </w:r>
      <w:r w:rsidRPr="00432CDD">
        <w:rPr>
          <w:rFonts w:ascii="Arial" w:hAnsi="Arial" w:cs="Arial"/>
        </w:rPr>
        <w:t>clients</w:t>
      </w:r>
      <w:r>
        <w:rPr>
          <w:rFonts w:ascii="Arial" w:hAnsi="Arial" w:cs="Arial"/>
        </w:rPr>
        <w:t xml:space="preserve"> with dignity and respect.</w:t>
      </w:r>
    </w:p>
    <w:p w:rsidR="004F3E4A" w:rsidRDefault="004F3E4A" w:rsidP="00A2247E">
      <w:pPr>
        <w:pStyle w:val="NormalWeb"/>
        <w:spacing w:before="0" w:beforeAutospacing="0" w:after="0" w:afterAutospacing="0"/>
        <w:rPr>
          <w:rFonts w:ascii="Arial" w:hAnsi="Arial" w:cs="Arial"/>
          <w:sz w:val="16"/>
          <w:szCs w:val="16"/>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sidRPr="00432CDD">
        <w:rPr>
          <w:rFonts w:ascii="Arial" w:hAnsi="Arial" w:cs="Arial"/>
        </w:rPr>
        <w:t>If applicable</w:t>
      </w:r>
      <w:r>
        <w:rPr>
          <w:rFonts w:ascii="Arial" w:hAnsi="Arial" w:cs="Arial"/>
        </w:rPr>
        <w:t>, you are responsible for paying for your services at the time they are rendered, or speak to your AHR/CHS staff about payment issues and options that you may have.</w:t>
      </w:r>
    </w:p>
    <w:p w:rsidR="004F3E4A" w:rsidRDefault="004F3E4A" w:rsidP="00A2247E">
      <w:pPr>
        <w:pStyle w:val="ListParagraph"/>
        <w:rPr>
          <w:rFonts w:ascii="Arial" w:hAnsi="Arial" w:cs="Arial"/>
          <w:sz w:val="16"/>
          <w:szCs w:val="16"/>
        </w:rPr>
      </w:pPr>
    </w:p>
    <w:p w:rsidR="004F3E4A" w:rsidRDefault="004F3E4A" w:rsidP="00A2247E">
      <w:pPr>
        <w:pStyle w:val="NormalWeb"/>
        <w:numPr>
          <w:ilvl w:val="0"/>
          <w:numId w:val="3"/>
        </w:numPr>
        <w:tabs>
          <w:tab w:val="clear" w:pos="720"/>
          <w:tab w:val="num" w:pos="180"/>
        </w:tabs>
        <w:spacing w:before="0" w:beforeAutospacing="0" w:after="0" w:afterAutospacing="0"/>
        <w:ind w:left="187" w:hanging="187"/>
        <w:rPr>
          <w:rFonts w:ascii="Arial" w:hAnsi="Arial" w:cs="Arial"/>
        </w:rPr>
      </w:pPr>
      <w:r>
        <w:rPr>
          <w:rFonts w:ascii="Arial" w:hAnsi="Arial" w:cs="Arial"/>
        </w:rPr>
        <w:t>You are responsible for signing staff’s timesheets to verify the hours of service you have received.  This signature is important to ensure that funds are being used appropriately and that your services can continue as clinically necessary.</w:t>
      </w:r>
    </w:p>
    <w:p w:rsidR="004F3E4A" w:rsidRDefault="004F3E4A" w:rsidP="00A2247E">
      <w:pPr>
        <w:pStyle w:val="NormalWeb"/>
        <w:spacing w:before="0" w:beforeAutospacing="0" w:after="0" w:afterAutospacing="0"/>
        <w:rPr>
          <w:rFonts w:ascii="Arial" w:hAnsi="Arial" w:cs="Arial"/>
        </w:rPr>
      </w:pPr>
    </w:p>
    <w:p w:rsidR="004F3E4A" w:rsidRDefault="004F3E4A" w:rsidP="00A2247E">
      <w:pPr>
        <w:rPr>
          <w:rFonts w:ascii="Arial" w:hAnsi="Arial" w:cs="Arial"/>
          <w:b/>
          <w:u w:val="single"/>
        </w:rPr>
      </w:pPr>
      <w:r>
        <w:rPr>
          <w:rFonts w:ascii="Arial" w:hAnsi="Arial" w:cs="Arial"/>
          <w:b/>
          <w:u w:val="single"/>
        </w:rPr>
        <w:t xml:space="preserve">In addition, it is your responsibility to: </w:t>
      </w:r>
    </w:p>
    <w:p w:rsidR="004F3E4A" w:rsidRDefault="004F3E4A" w:rsidP="00A2247E">
      <w:pPr>
        <w:rPr>
          <w:rFonts w:ascii="Arial" w:hAnsi="Arial" w:cs="Arial"/>
          <w:b/>
          <w:sz w:val="16"/>
          <w:szCs w:val="16"/>
          <w:u w:val="single"/>
        </w:rPr>
      </w:pPr>
    </w:p>
    <w:p w:rsidR="004F3E4A" w:rsidRDefault="004F3E4A" w:rsidP="00A2247E">
      <w:pPr>
        <w:numPr>
          <w:ilvl w:val="0"/>
          <w:numId w:val="17"/>
        </w:numPr>
        <w:rPr>
          <w:rFonts w:ascii="Arial" w:hAnsi="Arial" w:cs="Arial"/>
        </w:rPr>
      </w:pPr>
      <w:r>
        <w:rPr>
          <w:rFonts w:ascii="Arial" w:hAnsi="Arial" w:cs="Arial"/>
        </w:rPr>
        <w:t>Be available at scheduled times.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F3E4A" w:rsidRDefault="004F3E4A" w:rsidP="00A2247E">
      <w:pPr>
        <w:numPr>
          <w:ilvl w:val="0"/>
          <w:numId w:val="17"/>
        </w:numPr>
        <w:rPr>
          <w:rFonts w:ascii="Arial" w:hAnsi="Arial" w:cs="Arial"/>
        </w:rPr>
      </w:pPr>
      <w:r>
        <w:rPr>
          <w:rFonts w:ascii="Arial" w:hAnsi="Arial" w:cs="Arial"/>
        </w:rPr>
        <w:t>Provide a safe working environment.</w:t>
      </w:r>
    </w:p>
    <w:p w:rsidR="004F3E4A" w:rsidRDefault="004F3E4A" w:rsidP="00A2247E">
      <w:pPr>
        <w:numPr>
          <w:ilvl w:val="0"/>
          <w:numId w:val="17"/>
        </w:numPr>
        <w:rPr>
          <w:rFonts w:ascii="Arial" w:hAnsi="Arial" w:cs="Arial"/>
        </w:rPr>
      </w:pPr>
      <w:r>
        <w:rPr>
          <w:rFonts w:ascii="Arial" w:hAnsi="Arial" w:cs="Arial"/>
        </w:rPr>
        <w:t>Report any concerns about your provider to the Branch Office immediately.</w:t>
      </w:r>
    </w:p>
    <w:p w:rsidR="004F3E4A" w:rsidRPr="002B2A32" w:rsidRDefault="004F3E4A" w:rsidP="00A2247E">
      <w:pPr>
        <w:rPr>
          <w:rFonts w:ascii="Arial" w:hAnsi="Arial" w:cs="Arial"/>
          <w:strike/>
          <w:highlight w:val="magenta"/>
        </w:rPr>
      </w:pPr>
    </w:p>
    <w:p w:rsidR="004F3E4A" w:rsidRPr="002B2A32" w:rsidRDefault="004F3E4A" w:rsidP="00A2247E">
      <w:pPr>
        <w:rPr>
          <w:strike/>
        </w:rPr>
      </w:pPr>
    </w:p>
    <w:p w:rsidR="004F3E4A" w:rsidRDefault="00C80FFB" w:rsidP="00A2247E">
      <w:r>
        <w:rPr>
          <w:noProof/>
        </w:rPr>
        <w:pict>
          <v:shape id="_x0000_s1038" type="#_x0000_t202" style="position:absolute;margin-left:-6.25pt;margin-top:10.25pt;width:549pt;height:24.05pt;z-index:251665920" fillcolor="#ccecff">
            <v:textbox style="mso-next-textbox:#_x0000_s1038">
              <w:txbxContent>
                <w:p w:rsidR="004F3E4A" w:rsidRDefault="004F3E4A" w:rsidP="00A2247E">
                  <w:pPr>
                    <w:ind w:left="-180"/>
                    <w:jc w:val="center"/>
                    <w:rPr>
                      <w:rFonts w:ascii="Arial" w:hAnsi="Arial"/>
                      <w:b/>
                      <w:sz w:val="28"/>
                      <w:szCs w:val="28"/>
                    </w:rPr>
                  </w:pPr>
                  <w:r>
                    <w:rPr>
                      <w:rFonts w:ascii="Arial" w:hAnsi="Arial"/>
                      <w:b/>
                      <w:sz w:val="28"/>
                      <w:szCs w:val="28"/>
                    </w:rPr>
                    <w:t>Recovery and Wellness</w:t>
                  </w:r>
                </w:p>
              </w:txbxContent>
            </v:textbox>
          </v:shape>
        </w:pict>
      </w:r>
    </w:p>
    <w:p w:rsidR="004F3E4A" w:rsidRDefault="004F3E4A" w:rsidP="00A2247E"/>
    <w:p w:rsidR="004F3E4A" w:rsidRDefault="004F3E4A" w:rsidP="00A2247E"/>
    <w:p w:rsidR="004F3E4A" w:rsidRDefault="004F3E4A" w:rsidP="00A2247E">
      <w:r>
        <w:t>AHR/CHS’s focus is on recovery.  Recovery is a supportive process where a person is encouraged to maximize their life and achieve a sense of balance and fulfillment.  It is a deeply personal and self directed process built on hope, empowerment, meaningful roles and spirituality.</w:t>
      </w:r>
    </w:p>
    <w:p w:rsidR="004F3E4A" w:rsidRPr="00CB2DD2" w:rsidRDefault="004F3E4A" w:rsidP="00A2247E">
      <w:r>
        <w:rPr>
          <w:b/>
          <w:u w:val="single"/>
        </w:rPr>
        <w:t>AHR/CHS’s Commitment to Recovery</w:t>
      </w:r>
    </w:p>
    <w:p w:rsidR="004F3E4A" w:rsidRDefault="004F3E4A" w:rsidP="00A2247E">
      <w:r>
        <w:t xml:space="preserve">At AHR/CHS, we create an environment that fosters personal choice and active participation in daily activities and life direction.  Our services continually evolve based on </w:t>
      </w:r>
      <w:r w:rsidRPr="00702462">
        <w:t>the</w:t>
      </w:r>
      <w:r>
        <w:t xml:space="preserve"> needs </w:t>
      </w:r>
      <w:r w:rsidRPr="00432CDD">
        <w:t>of those we serve</w:t>
      </w:r>
      <w:r>
        <w:t xml:space="preserve">.  We place a high value on </w:t>
      </w:r>
      <w:r w:rsidRPr="00432CDD">
        <w:t>clients’</w:t>
      </w:r>
      <w:r>
        <w:t xml:space="preserve"> input by involving </w:t>
      </w:r>
      <w:r w:rsidRPr="00432CDD">
        <w:t>clients</w:t>
      </w:r>
      <w:r>
        <w:t xml:space="preserve"> in designing, planning, implementing and evaluating our services.  We find ways for </w:t>
      </w:r>
      <w:r w:rsidRPr="00432CDD">
        <w:t>clients</w:t>
      </w:r>
      <w:r>
        <w:t xml:space="preserve"> to make choices on a daily basis and provide tools to support and validate those choices.</w:t>
      </w:r>
    </w:p>
    <w:p w:rsidR="004F3E4A" w:rsidRDefault="004F3E4A" w:rsidP="00A2247E"/>
    <w:p w:rsidR="004F3E4A" w:rsidRDefault="00C80FFB" w:rsidP="00A2247E">
      <w:pPr>
        <w:pStyle w:val="NormalWeb"/>
        <w:spacing w:before="0" w:beforeAutospacing="0" w:after="0" w:afterAutospacing="0"/>
        <w:rPr>
          <w:rFonts w:ascii="Arial" w:hAnsi="Arial" w:cs="Arial"/>
        </w:rPr>
      </w:pPr>
      <w:r w:rsidRPr="00C80FFB">
        <w:rPr>
          <w:noProof/>
        </w:rPr>
        <w:pict>
          <v:shape id="_x0000_s1039" type="#_x0000_t202" style="position:absolute;margin-left:-6.25pt;margin-top:6.55pt;width:549pt;height:24.05pt;z-index:251658752" fillcolor="#ccecff">
            <v:textbox style="mso-next-textbox:#_x0000_s1039">
              <w:txbxContent>
                <w:p w:rsidR="004F3E4A" w:rsidRDefault="004F3E4A" w:rsidP="00A2247E">
                  <w:pPr>
                    <w:ind w:left="-180"/>
                    <w:jc w:val="center"/>
                    <w:rPr>
                      <w:rFonts w:ascii="Arial" w:hAnsi="Arial"/>
                      <w:b/>
                      <w:sz w:val="28"/>
                      <w:szCs w:val="28"/>
                    </w:rPr>
                  </w:pPr>
                  <w:r>
                    <w:rPr>
                      <w:rFonts w:ascii="Arial" w:hAnsi="Arial"/>
                      <w:b/>
                      <w:sz w:val="28"/>
                      <w:szCs w:val="28"/>
                    </w:rPr>
                    <w:t>Person Centered Planning</w:t>
                  </w:r>
                </w:p>
              </w:txbxContent>
            </v:textbox>
          </v:shape>
        </w:pic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jc w:val="both"/>
        <w:rPr>
          <w:rFonts w:ascii="Arial" w:hAnsi="Arial" w:cs="Arial"/>
        </w:rPr>
      </w:pPr>
      <w:r>
        <w:rPr>
          <w:rFonts w:ascii="Arial" w:hAnsi="Arial" w:cs="Arial"/>
          <w:b/>
        </w:rPr>
        <w:t>Person Centered Planning:</w:t>
      </w:r>
      <w:r>
        <w:rPr>
          <w:rFonts w:ascii="Arial" w:hAnsi="Arial" w:cs="Arial"/>
        </w:rPr>
        <w:t xml:space="preserve">  Each </w:t>
      </w:r>
      <w:r w:rsidRPr="00432CDD">
        <w:rPr>
          <w:rFonts w:ascii="Arial" w:hAnsi="Arial" w:cs="Arial"/>
        </w:rPr>
        <w:t>person we support</w:t>
      </w:r>
      <w:r>
        <w:rPr>
          <w:rFonts w:ascii="Arial" w:hAnsi="Arial" w:cs="Arial"/>
        </w:rPr>
        <w:t xml:space="preserve"> is an individual.  The services we provide are centered around the </w:t>
      </w:r>
      <w:r w:rsidRPr="00432CDD">
        <w:rPr>
          <w:rFonts w:ascii="Arial" w:hAnsi="Arial" w:cs="Arial"/>
        </w:rPr>
        <w:t>individual</w:t>
      </w:r>
      <w:r>
        <w:rPr>
          <w:rFonts w:ascii="Arial" w:hAnsi="Arial" w:cs="Arial"/>
        </w:rPr>
        <w:t xml:space="preserve"> – including </w:t>
      </w:r>
      <w:r w:rsidRPr="00432CDD">
        <w:rPr>
          <w:rFonts w:ascii="Arial" w:hAnsi="Arial" w:cs="Arial"/>
        </w:rPr>
        <w:t>his/her</w:t>
      </w:r>
      <w:r>
        <w:rPr>
          <w:rFonts w:ascii="Arial" w:hAnsi="Arial" w:cs="Arial"/>
        </w:rPr>
        <w:t xml:space="preserve"> needs and preferences which are specified on the PCP (Person Centered Plan).  </w:t>
      </w:r>
      <w:r w:rsidRPr="00432CDD">
        <w:rPr>
          <w:rFonts w:ascii="Arial" w:hAnsi="Arial" w:cs="Arial"/>
        </w:rPr>
        <w:t>Each PCP is developed with consideration of the person’s cultural, spiritual, and economic background</w:t>
      </w:r>
      <w:r>
        <w:rPr>
          <w:rFonts w:ascii="Arial" w:hAnsi="Arial" w:cs="Arial"/>
        </w:rPr>
        <w:t xml:space="preserve">. The PCP or POC is the road map that helps the team stay focused in assisting the </w:t>
      </w:r>
      <w:r w:rsidRPr="00432CDD">
        <w:rPr>
          <w:rFonts w:ascii="Arial" w:hAnsi="Arial" w:cs="Arial"/>
        </w:rPr>
        <w:t>individual</w:t>
      </w:r>
      <w:r>
        <w:rPr>
          <w:rFonts w:ascii="Arial" w:hAnsi="Arial" w:cs="Arial"/>
        </w:rPr>
        <w:t xml:space="preserve"> in attaining his or her goals.  We will help the </w:t>
      </w:r>
      <w:r w:rsidRPr="00432CDD">
        <w:rPr>
          <w:rFonts w:ascii="Arial" w:hAnsi="Arial" w:cs="Arial"/>
        </w:rPr>
        <w:t>person</w:t>
      </w:r>
      <w:r>
        <w:rPr>
          <w:rFonts w:ascii="Arial" w:hAnsi="Arial" w:cs="Arial"/>
        </w:rPr>
        <w:t xml:space="preserve"> learn new skills </w:t>
      </w:r>
      <w:r w:rsidRPr="00432CDD">
        <w:rPr>
          <w:rFonts w:ascii="Arial" w:hAnsi="Arial" w:cs="Arial"/>
        </w:rPr>
        <w:t>but we</w:t>
      </w:r>
      <w:r>
        <w:rPr>
          <w:rFonts w:ascii="Arial" w:hAnsi="Arial" w:cs="Arial"/>
        </w:rPr>
        <w:t xml:space="preserve"> will NOT do the skill for the individual.  We will teach the </w:t>
      </w:r>
      <w:r w:rsidRPr="00432CDD">
        <w:rPr>
          <w:rFonts w:ascii="Arial" w:hAnsi="Arial" w:cs="Arial"/>
        </w:rPr>
        <w:t>person</w:t>
      </w:r>
      <w:r>
        <w:rPr>
          <w:rFonts w:ascii="Arial" w:hAnsi="Arial" w:cs="Arial"/>
        </w:rPr>
        <w:t xml:space="preserve"> how to do it so that he/she may continue on once the service has ended.</w: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jc w:val="center"/>
        <w:rPr>
          <w:rFonts w:ascii="Arial" w:hAnsi="Arial" w:cs="Arial"/>
        </w:rPr>
        <w:sectPr w:rsidR="004F3E4A" w:rsidSect="00027A3C">
          <w:type w:val="continuous"/>
          <w:pgSz w:w="12240" w:h="15840"/>
          <w:pgMar w:top="720" w:right="720" w:bottom="720" w:left="720" w:header="720" w:footer="586" w:gutter="0"/>
          <w:pgNumType w:start="6"/>
          <w:cols w:space="720"/>
          <w:docGrid w:linePitch="360"/>
        </w:sectPr>
      </w:pPr>
    </w:p>
    <w:p w:rsidR="004F3E4A" w:rsidRDefault="00673707" w:rsidP="00A2247E">
      <w:pPr>
        <w:pStyle w:val="NormalWeb"/>
        <w:spacing w:before="0" w:beforeAutospacing="0" w:after="0" w:afterAutospacing="0"/>
        <w:jc w:val="center"/>
        <w:rPr>
          <w:rFonts w:ascii="Arial" w:hAnsi="Arial" w:cs="Arial"/>
        </w:rPr>
      </w:pPr>
      <w:r>
        <w:rPr>
          <w:rFonts w:ascii="Arial" w:hAnsi="Arial" w:cs="Arial"/>
          <w:noProof/>
        </w:rPr>
        <w:lastRenderedPageBreak/>
        <w:drawing>
          <wp:inline distT="0" distB="0" distL="0" distR="0">
            <wp:extent cx="1066800" cy="1038225"/>
            <wp:effectExtent l="19050" t="0" r="0" b="0"/>
            <wp:docPr id="14" name="Picture 9" descr="MCj04040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4040130000[1]"/>
                    <pic:cNvPicPr>
                      <a:picLocks noChangeAspect="1" noChangeArrowheads="1"/>
                    </pic:cNvPicPr>
                  </pic:nvPicPr>
                  <pic:blipFill>
                    <a:blip r:embed="rId27"/>
                    <a:srcRect/>
                    <a:stretch>
                      <a:fillRect/>
                    </a:stretch>
                  </pic:blipFill>
                  <pic:spPr bwMode="auto">
                    <a:xfrm>
                      <a:off x="0" y="0"/>
                      <a:ext cx="1066800" cy="1038225"/>
                    </a:xfrm>
                    <a:prstGeom prst="rect">
                      <a:avLst/>
                    </a:prstGeom>
                    <a:noFill/>
                    <a:ln w="9525">
                      <a:noFill/>
                      <a:miter lim="800000"/>
                      <a:headEnd/>
                      <a:tailEnd/>
                    </a:ln>
                  </pic:spPr>
                </pic:pic>
              </a:graphicData>
            </a:graphic>
          </wp:inline>
        </w:drawing>
      </w:r>
      <w:r w:rsidR="004F3E4A">
        <w:rPr>
          <w:rFonts w:ascii="Arial" w:hAnsi="Arial" w:cs="Arial"/>
          <w:noProof/>
        </w:rPr>
        <w:tab/>
        <w:t xml:space="preserve">                                  </w:t>
      </w:r>
    </w:p>
    <w:p w:rsidR="004F3E4A" w:rsidRDefault="004F3E4A" w:rsidP="00A2247E">
      <w:pPr>
        <w:rPr>
          <w:rFonts w:ascii="Arial" w:hAnsi="Arial" w:cs="Arial"/>
          <w:b/>
          <w:u w:val="single"/>
        </w:rPr>
      </w:pPr>
    </w:p>
    <w:p w:rsidR="004F3E4A" w:rsidRDefault="004F3E4A" w:rsidP="00A2247E">
      <w:pPr>
        <w:rPr>
          <w:rFonts w:ascii="Arial" w:hAnsi="Arial" w:cs="Arial"/>
          <w:b/>
          <w:u w:val="single"/>
        </w:rPr>
      </w:pPr>
      <w:r>
        <w:rPr>
          <w:rFonts w:ascii="Arial" w:hAnsi="Arial" w:cs="Arial"/>
          <w:b/>
          <w:u w:val="single"/>
        </w:rPr>
        <w:t>How to receive a copy of my service plan.</w:t>
      </w:r>
      <w:r w:rsidRPr="00F20F27">
        <w:rPr>
          <w:rFonts w:ascii="Arial" w:hAnsi="Arial" w:cs="Arial"/>
        </w:rPr>
        <w:t xml:space="preserve">     6 </w:t>
      </w:r>
      <w:r>
        <w:rPr>
          <w:rFonts w:ascii="Arial" w:hAnsi="Arial" w:cs="Arial"/>
          <w:b/>
          <w:u w:val="single"/>
        </w:rPr>
        <w:t xml:space="preserve">  </w:t>
      </w:r>
      <w:r>
        <w:rPr>
          <w:rFonts w:ascii="Arial" w:hAnsi="Arial" w:cs="Arial"/>
        </w:rPr>
        <w:t xml:space="preserve">                           </w:t>
      </w:r>
      <w:r>
        <w:rPr>
          <w:rFonts w:ascii="Arial" w:hAnsi="Arial" w:cs="Arial"/>
          <w:b/>
          <w:u w:val="single"/>
        </w:rPr>
        <w:t xml:space="preserve">                                                               </w:t>
      </w:r>
    </w:p>
    <w:p w:rsidR="004F3E4A" w:rsidRDefault="004F3E4A" w:rsidP="00A2247E">
      <w:pPr>
        <w:rPr>
          <w:rFonts w:ascii="Arial" w:hAnsi="Arial" w:cs="Arial"/>
          <w:b/>
          <w:u w:val="single"/>
        </w:rPr>
      </w:pPr>
    </w:p>
    <w:p w:rsidR="004F3E4A" w:rsidRPr="00F20F27" w:rsidRDefault="004F3E4A" w:rsidP="00F20F27">
      <w:pPr>
        <w:numPr>
          <w:ilvl w:val="0"/>
          <w:numId w:val="16"/>
        </w:numPr>
        <w:rPr>
          <w:rFonts w:ascii="Arial" w:hAnsi="Arial" w:cs="Arial"/>
        </w:rPr>
        <w:sectPr w:rsidR="004F3E4A" w:rsidRPr="00F20F27">
          <w:type w:val="continuous"/>
          <w:pgSz w:w="12240" w:h="15840"/>
          <w:pgMar w:top="720" w:right="720" w:bottom="720" w:left="720" w:header="720" w:footer="720" w:gutter="0"/>
          <w:pgNumType w:start="0"/>
          <w:cols w:num="2" w:space="180"/>
          <w:titlePg/>
          <w:docGrid w:linePitch="360"/>
        </w:sectPr>
      </w:pPr>
      <w:r>
        <w:rPr>
          <w:rFonts w:ascii="Arial" w:hAnsi="Arial" w:cs="Arial"/>
        </w:rPr>
        <w:t>Contact your Case Manager or Qualified Professional to make a request for your POC or PCP if you have not received it.</w:t>
      </w:r>
    </w:p>
    <w:p w:rsidR="004F3E4A" w:rsidRPr="008534F7" w:rsidRDefault="004F3E4A" w:rsidP="00F20F27">
      <w:pPr>
        <w:jc w:val="both"/>
        <w:rPr>
          <w:rFonts w:ascii="Arial" w:hAnsi="Arial" w:cs="Arial"/>
          <w:sz w:val="22"/>
          <w:szCs w:val="22"/>
        </w:rPr>
      </w:pPr>
    </w:p>
    <w:p w:rsidR="004F3E4A" w:rsidRDefault="004F3E4A" w:rsidP="00A2247E">
      <w:pPr>
        <w:ind w:left="360"/>
        <w:jc w:val="both"/>
        <w:rPr>
          <w:rFonts w:ascii="Arial" w:hAnsi="Arial" w:cs="Arial"/>
        </w:rPr>
      </w:pPr>
      <w:r>
        <w:rPr>
          <w:rFonts w:ascii="Arial" w:hAnsi="Arial" w:cs="Arial"/>
          <w:b/>
        </w:rPr>
        <w:t>Qualified Professional (QP) Targeted Case Manager (TCM):</w:t>
      </w:r>
      <w:r>
        <w:rPr>
          <w:rFonts w:ascii="Arial" w:hAnsi="Arial" w:cs="Arial"/>
        </w:rPr>
        <w:t xml:space="preserve">  The QP oversees all of the services and helps in a crisis.  The client will receive a business card from the QP with contact information on it, or you may contact them by calling the office.  The QP will assess needs, write and revise the PCP, educate and inform the client, link to and arrange for other services, coordinate and monitor the services being provided.  The client may have an intake QP who begins the services and an assigned QP who reviews the initial PCP and completes any follow up necessary.</w:t>
      </w:r>
    </w:p>
    <w:p w:rsidR="004F3E4A" w:rsidRDefault="004F3E4A" w:rsidP="00A2247E">
      <w:pPr>
        <w:pStyle w:val="NormalWeb"/>
        <w:spacing w:before="0" w:beforeAutospacing="0" w:after="0" w:afterAutospacing="0"/>
        <w:rPr>
          <w:rFonts w:ascii="Arial" w:hAnsi="Arial" w:cs="Arial"/>
        </w:rPr>
      </w:pPr>
    </w:p>
    <w:p w:rsidR="004F3E4A" w:rsidRDefault="00C80FFB" w:rsidP="00A2247E">
      <w:pPr>
        <w:pStyle w:val="NormalWeb"/>
        <w:spacing w:before="0" w:beforeAutospacing="0" w:after="0" w:afterAutospacing="0"/>
        <w:rPr>
          <w:rFonts w:ascii="Arial" w:hAnsi="Arial" w:cs="Arial"/>
        </w:rPr>
      </w:pPr>
      <w:r w:rsidRPr="00C80FFB">
        <w:rPr>
          <w:noProof/>
        </w:rPr>
        <w:pict>
          <v:shape id="_x0000_s1040" type="#_x0000_t202" style="position:absolute;margin-left:-9pt;margin-top:6.4pt;width:549pt;height:24.05pt;z-index:251647488" fillcolor="#ccecff">
            <v:textbox style="mso-next-textbox:#_x0000_s1040">
              <w:txbxContent>
                <w:p w:rsidR="004F3E4A" w:rsidRDefault="004F3E4A" w:rsidP="00A2247E">
                  <w:pPr>
                    <w:ind w:left="-180"/>
                    <w:jc w:val="center"/>
                    <w:rPr>
                      <w:rFonts w:ascii="Arial" w:hAnsi="Arial"/>
                      <w:b/>
                      <w:sz w:val="28"/>
                      <w:szCs w:val="28"/>
                    </w:rPr>
                  </w:pPr>
                  <w:r>
                    <w:rPr>
                      <w:rFonts w:ascii="Arial" w:hAnsi="Arial"/>
                      <w:b/>
                      <w:sz w:val="28"/>
                      <w:szCs w:val="28"/>
                    </w:rPr>
                    <w:t>CRISIS SERVICES</w:t>
                  </w:r>
                </w:p>
              </w:txbxContent>
            </v:textbox>
          </v:shape>
        </w:pic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Pr="00C80B63" w:rsidRDefault="00673707" w:rsidP="00A2247E">
      <w:pPr>
        <w:ind w:left="4320"/>
        <w:rPr>
          <w:rFonts w:ascii="Arial" w:hAnsi="Arial" w:cs="Arial"/>
          <w:b/>
          <w:bCs/>
        </w:rPr>
      </w:pPr>
      <w:r>
        <w:rPr>
          <w:noProof/>
        </w:rPr>
        <w:drawing>
          <wp:inline distT="0" distB="0" distL="0" distR="0">
            <wp:extent cx="904875" cy="933450"/>
            <wp:effectExtent l="19050" t="0" r="9525" b="0"/>
            <wp:docPr id="15" name="Picture 10" descr="MC900434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4695[1]"/>
                    <pic:cNvPicPr>
                      <a:picLocks noChangeAspect="1" noChangeArrowheads="1"/>
                    </pic:cNvPicPr>
                  </pic:nvPicPr>
                  <pic:blipFill>
                    <a:blip r:embed="rId28"/>
                    <a:srcRect/>
                    <a:stretch>
                      <a:fillRect/>
                    </a:stretch>
                  </pic:blipFill>
                  <pic:spPr bwMode="auto">
                    <a:xfrm>
                      <a:off x="0" y="0"/>
                      <a:ext cx="904875" cy="933450"/>
                    </a:xfrm>
                    <a:prstGeom prst="rect">
                      <a:avLst/>
                    </a:prstGeom>
                    <a:solidFill>
                      <a:srgbClr val="FFFF00"/>
                    </a:solidFill>
                    <a:ln w="9525">
                      <a:noFill/>
                      <a:miter lim="800000"/>
                      <a:headEnd/>
                      <a:tailEnd/>
                    </a:ln>
                  </pic:spPr>
                </pic:pic>
              </a:graphicData>
            </a:graphic>
          </wp:inline>
        </w:drawing>
      </w:r>
    </w:p>
    <w:p w:rsidR="004F3E4A" w:rsidRDefault="004F3E4A" w:rsidP="00A2247E">
      <w:pPr>
        <w:numPr>
          <w:ilvl w:val="0"/>
          <w:numId w:val="5"/>
        </w:numPr>
        <w:jc w:val="both"/>
        <w:rPr>
          <w:rFonts w:ascii="Arial" w:hAnsi="Arial" w:cs="Arial"/>
          <w:b/>
        </w:rPr>
      </w:pPr>
      <w:r>
        <w:rPr>
          <w:rFonts w:ascii="Arial" w:hAnsi="Arial" w:cs="Arial"/>
          <w:b/>
          <w:bCs/>
        </w:rPr>
        <w:t>First Responder:</w:t>
      </w:r>
      <w:r>
        <w:rPr>
          <w:rFonts w:ascii="Arial" w:hAnsi="Arial" w:cs="Arial"/>
          <w:b/>
        </w:rPr>
        <w:t xml:space="preserve"> </w:t>
      </w:r>
    </w:p>
    <w:p w:rsidR="004F3E4A" w:rsidRDefault="004F3E4A" w:rsidP="00A2247E">
      <w:pPr>
        <w:jc w:val="both"/>
        <w:rPr>
          <w:rFonts w:ascii="Arial" w:hAnsi="Arial" w:cs="Arial"/>
          <w:bCs/>
        </w:rPr>
      </w:pPr>
    </w:p>
    <w:p w:rsidR="004F3E4A" w:rsidRDefault="004F3E4A" w:rsidP="00A2247E">
      <w:pPr>
        <w:ind w:firstLine="720"/>
        <w:jc w:val="both"/>
        <w:rPr>
          <w:rFonts w:ascii="Arial" w:hAnsi="Arial" w:cs="Arial"/>
          <w:bCs/>
        </w:rPr>
      </w:pPr>
      <w:r>
        <w:rPr>
          <w:rFonts w:ascii="Arial" w:hAnsi="Arial" w:cs="Arial"/>
          <w:bCs/>
        </w:rPr>
        <w:t>AHR/CHS has on-call staff which will provide “first responder’ support in the event of a crisis.</w:t>
      </w:r>
    </w:p>
    <w:p w:rsidR="004F3E4A" w:rsidRDefault="004F3E4A" w:rsidP="00A2247E">
      <w:pPr>
        <w:jc w:val="both"/>
        <w:rPr>
          <w:rFonts w:ascii="Arial" w:hAnsi="Arial" w:cs="Arial"/>
          <w:bCs/>
        </w:rPr>
      </w:pPr>
    </w:p>
    <w:p w:rsidR="004F3E4A" w:rsidRPr="00AD6EE8" w:rsidRDefault="004F3E4A" w:rsidP="00A2247E">
      <w:pPr>
        <w:ind w:left="720"/>
        <w:jc w:val="both"/>
        <w:rPr>
          <w:rFonts w:ascii="Arial" w:hAnsi="Arial" w:cs="Arial"/>
          <w:bCs/>
          <w:color w:val="FF0000"/>
        </w:rPr>
      </w:pPr>
      <w:r>
        <w:rPr>
          <w:rFonts w:ascii="Arial" w:hAnsi="Arial" w:cs="Arial"/>
          <w:bCs/>
        </w:rPr>
        <w:t xml:space="preserve">Staff will provide crisis response during normal office hours of: 8:30 to 5:00 M-F.  Any call received outside of operating hours will be routed through a telephone answering system, which will provide instructions for contacting the person on-call.  </w:t>
      </w:r>
    </w:p>
    <w:p w:rsidR="004F3E4A" w:rsidRDefault="004F3E4A" w:rsidP="00A2247E">
      <w:pPr>
        <w:jc w:val="both"/>
        <w:rPr>
          <w:rFonts w:ascii="Arial" w:hAnsi="Arial" w:cs="Arial"/>
          <w:bCs/>
        </w:rPr>
      </w:pPr>
    </w:p>
    <w:p w:rsidR="004F3E4A" w:rsidRDefault="004F3E4A" w:rsidP="00A2247E">
      <w:pPr>
        <w:ind w:left="720"/>
        <w:jc w:val="both"/>
        <w:rPr>
          <w:rFonts w:ascii="Arial" w:hAnsi="Arial" w:cs="Arial"/>
          <w:bCs/>
        </w:rPr>
      </w:pPr>
      <w:r>
        <w:rPr>
          <w:rFonts w:ascii="Arial" w:hAnsi="Arial" w:cs="Arial"/>
          <w:bCs/>
        </w:rPr>
        <w:t>On call staff will be responsible for triage, assessment and response by telephone and/or face to face within two hours.  On call staff will notify law enforcement, EMS, legal guardian, case manager and other entities, as needed or required.  Decisions will be made that are consistent with best practice and least-restrictive, most normalized environment practices to ensure safety of the client and relevant others.  The on-call staff will have access to the crisis plan for each individual in which AHR/</w:t>
      </w:r>
      <w:r w:rsidRPr="00432CDD">
        <w:rPr>
          <w:rFonts w:ascii="Arial" w:hAnsi="Arial" w:cs="Arial"/>
          <w:bCs/>
        </w:rPr>
        <w:t>CHS</w:t>
      </w:r>
      <w:r>
        <w:rPr>
          <w:rFonts w:ascii="Arial" w:hAnsi="Arial" w:cs="Arial"/>
          <w:bCs/>
        </w:rPr>
        <w:t xml:space="preserve"> is responsible for First Responder duties (Enhanced Services).</w:t>
      </w:r>
    </w:p>
    <w:p w:rsidR="004F3E4A" w:rsidRDefault="004F3E4A" w:rsidP="00A2247E">
      <w:pPr>
        <w:ind w:right="360"/>
        <w:jc w:val="both"/>
        <w:rPr>
          <w:rFonts w:ascii="Arial" w:hAnsi="Arial" w:cs="Arial"/>
          <w:b/>
          <w:bCs/>
        </w:rPr>
      </w:pPr>
    </w:p>
    <w:p w:rsidR="004F3E4A" w:rsidRDefault="004F3E4A" w:rsidP="00A2247E">
      <w:pPr>
        <w:numPr>
          <w:ilvl w:val="0"/>
          <w:numId w:val="1"/>
        </w:numPr>
        <w:ind w:right="360"/>
        <w:rPr>
          <w:rFonts w:ascii="Arial" w:hAnsi="Arial" w:cs="Arial"/>
          <w:b/>
          <w:bCs/>
        </w:rPr>
      </w:pPr>
      <w:r>
        <w:rPr>
          <w:rFonts w:ascii="Arial" w:hAnsi="Arial" w:cs="Arial"/>
        </w:rPr>
        <w:t xml:space="preserve">If you are currently receiving </w:t>
      </w:r>
      <w:r w:rsidRPr="00432CDD">
        <w:rPr>
          <w:rFonts w:ascii="Arial" w:hAnsi="Arial" w:cs="Arial"/>
        </w:rPr>
        <w:t>TCM</w:t>
      </w:r>
      <w:r>
        <w:rPr>
          <w:rFonts w:ascii="Arial" w:hAnsi="Arial" w:cs="Arial"/>
        </w:rPr>
        <w:t xml:space="preserve"> services from AHR/CHS -- and </w:t>
      </w:r>
      <w:r w:rsidRPr="00432CDD">
        <w:rPr>
          <w:rFonts w:ascii="Arial" w:hAnsi="Arial" w:cs="Arial"/>
        </w:rPr>
        <w:t>experience</w:t>
      </w:r>
      <w:r>
        <w:rPr>
          <w:rFonts w:ascii="Arial" w:hAnsi="Arial" w:cs="Arial"/>
        </w:rPr>
        <w:t xml:space="preserve"> an emergency situation, you should contact AHR/CHS.  As “First Responder”, AHR/CHS will have the options for 24-hour emergency response.  AHR/CHS will be able to assess your situation and determine if it is necessary for you to seek additional assistance via a local Hospital Emergency Room or local Mental Health Facility or by calling the </w:t>
      </w:r>
      <w:r>
        <w:rPr>
          <w:rFonts w:ascii="Arial" w:hAnsi="Arial" w:cs="Arial"/>
          <w:bCs/>
        </w:rPr>
        <w:t>24-LME Hour Crisis Hotline.</w:t>
      </w:r>
    </w:p>
    <w:p w:rsidR="004F3E4A" w:rsidRPr="00392484" w:rsidRDefault="00673707" w:rsidP="00A2247E">
      <w:pPr>
        <w:ind w:left="360" w:right="360"/>
        <w:jc w:val="center"/>
        <w:rPr>
          <w:rFonts w:ascii="Arial" w:hAnsi="Arial" w:cs="Arial"/>
          <w:b/>
          <w:bCs/>
        </w:rPr>
      </w:pPr>
      <w:r>
        <w:rPr>
          <w:rFonts w:ascii="Arial" w:hAnsi="Arial" w:cs="Arial"/>
          <w:b/>
          <w:noProof/>
          <w:sz w:val="20"/>
          <w:szCs w:val="20"/>
        </w:rPr>
        <w:drawing>
          <wp:inline distT="0" distB="0" distL="0" distR="0">
            <wp:extent cx="685800" cy="733425"/>
            <wp:effectExtent l="0" t="0" r="0" b="0"/>
            <wp:docPr id="16" name="Picture 11" descr="MC900439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39835[1]"/>
                    <pic:cNvPicPr>
                      <a:picLocks noChangeAspect="1" noChangeArrowheads="1"/>
                    </pic:cNvPicPr>
                  </pic:nvPicPr>
                  <pic:blipFill>
                    <a:blip r:embed="rId29"/>
                    <a:srcRect/>
                    <a:stretch>
                      <a:fillRect/>
                    </a:stretch>
                  </pic:blipFill>
                  <pic:spPr bwMode="auto">
                    <a:xfrm>
                      <a:off x="0" y="0"/>
                      <a:ext cx="685800" cy="733425"/>
                    </a:xfrm>
                    <a:prstGeom prst="rect">
                      <a:avLst/>
                    </a:prstGeom>
                    <a:noFill/>
                    <a:ln w="9525">
                      <a:noFill/>
                      <a:miter lim="800000"/>
                      <a:headEnd/>
                      <a:tailEnd/>
                    </a:ln>
                  </pic:spPr>
                </pic:pic>
              </a:graphicData>
            </a:graphic>
          </wp:inline>
        </w:drawing>
      </w:r>
    </w:p>
    <w:p w:rsidR="004F3E4A" w:rsidRPr="00CB2DD2" w:rsidRDefault="004F3E4A" w:rsidP="00A2247E">
      <w:pPr>
        <w:numPr>
          <w:ilvl w:val="0"/>
          <w:numId w:val="1"/>
        </w:numPr>
        <w:tabs>
          <w:tab w:val="clear" w:pos="720"/>
          <w:tab w:val="num" w:pos="0"/>
        </w:tabs>
        <w:ind w:right="360"/>
        <w:rPr>
          <w:rFonts w:ascii="Arial" w:hAnsi="Arial" w:cs="Arial"/>
          <w:b/>
          <w:bCs/>
        </w:rPr>
        <w:sectPr w:rsidR="004F3E4A" w:rsidRPr="00CB2DD2">
          <w:type w:val="continuous"/>
          <w:pgSz w:w="12240" w:h="15840"/>
          <w:pgMar w:top="720" w:right="720" w:bottom="720" w:left="720" w:header="720" w:footer="497" w:gutter="0"/>
          <w:pgNumType w:start="7"/>
          <w:cols w:space="720"/>
          <w:titlePg/>
          <w:docGrid w:linePitch="360"/>
        </w:sectPr>
      </w:pPr>
      <w:r>
        <w:rPr>
          <w:rFonts w:ascii="Arial" w:hAnsi="Arial" w:cs="Arial"/>
        </w:rPr>
        <w:t xml:space="preserve">If you are not currently receiving services or if your current service provider has determined that you need additional assistance, you may contact the </w:t>
      </w:r>
      <w:r>
        <w:rPr>
          <w:rFonts w:ascii="Arial" w:hAnsi="Arial" w:cs="Arial"/>
          <w:bCs/>
        </w:rPr>
        <w:t>24-Hour Crisis Hotline provided through the LME.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7</w:t>
      </w:r>
    </w:p>
    <w:p w:rsidR="004F3E4A" w:rsidRDefault="004F3E4A" w:rsidP="00A2247E">
      <w:pPr>
        <w:rPr>
          <w:rFonts w:ascii="Arial" w:hAnsi="Arial" w:cs="Arial"/>
          <w:b/>
          <w:bCs/>
        </w:rPr>
      </w:pPr>
    </w:p>
    <w:p w:rsidR="004F3E4A" w:rsidRDefault="004F3E4A" w:rsidP="00A2247E">
      <w:pPr>
        <w:rPr>
          <w:rFonts w:ascii="Arial" w:hAnsi="Arial" w:cs="Arial"/>
          <w:b/>
          <w:bCs/>
        </w:rPr>
      </w:pPr>
    </w:p>
    <w:p w:rsidR="004F3E4A" w:rsidRDefault="004F3E4A" w:rsidP="00A2247E">
      <w:pPr>
        <w:rPr>
          <w:rFonts w:ascii="Arial" w:hAnsi="Arial" w:cs="Arial"/>
          <w:b/>
          <w:bCs/>
        </w:rPr>
      </w:pPr>
      <w:r>
        <w:rPr>
          <w:rFonts w:ascii="Arial" w:hAnsi="Arial" w:cs="Arial"/>
          <w:b/>
          <w:bCs/>
        </w:rPr>
        <w:lastRenderedPageBreak/>
        <w:t>If you are in a life-threatening situation or having a medical emergency, immediately call 911.</w:t>
      </w:r>
    </w:p>
    <w:p w:rsidR="004F3E4A" w:rsidRPr="008534F7" w:rsidRDefault="004F3E4A" w:rsidP="00A2247E">
      <w:pPr>
        <w:pStyle w:val="NormalWeb"/>
        <w:spacing w:before="0" w:beforeAutospacing="0" w:after="0" w:afterAutospacing="0"/>
        <w:jc w:val="both"/>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F3E4A" w:rsidRDefault="00673707" w:rsidP="00A2247E">
      <w:pPr>
        <w:pStyle w:val="NormalWeb"/>
        <w:spacing w:before="0" w:beforeAutospacing="0" w:after="0" w:afterAutospacing="0"/>
        <w:jc w:val="center"/>
        <w:rPr>
          <w:rFonts w:ascii="Arial" w:hAnsi="Arial" w:cs="Arial"/>
        </w:rPr>
        <w:sectPr w:rsidR="004F3E4A">
          <w:type w:val="continuous"/>
          <w:pgSz w:w="12240" w:h="15840"/>
          <w:pgMar w:top="720" w:right="720" w:bottom="720" w:left="720" w:header="720" w:footer="497" w:gutter="0"/>
          <w:pgNumType w:start="0"/>
          <w:cols w:num="2" w:space="720"/>
          <w:titlePg/>
          <w:docGrid w:linePitch="360"/>
        </w:sectPr>
      </w:pPr>
      <w:r>
        <w:rPr>
          <w:rFonts w:ascii="Arial" w:hAnsi="Arial" w:cs="Arial"/>
          <w:noProof/>
        </w:rPr>
        <w:lastRenderedPageBreak/>
        <w:drawing>
          <wp:inline distT="0" distB="0" distL="0" distR="0">
            <wp:extent cx="1828800" cy="1276350"/>
            <wp:effectExtent l="19050" t="0" r="0" b="0"/>
            <wp:docPr id="17" name="Picture 12" descr="MPj03879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Pj03879430000[1]"/>
                    <pic:cNvPicPr>
                      <a:picLocks noChangeAspect="1" noChangeArrowheads="1"/>
                    </pic:cNvPicPr>
                  </pic:nvPicPr>
                  <pic:blipFill>
                    <a:blip r:embed="rId30"/>
                    <a:srcRect/>
                    <a:stretch>
                      <a:fillRect/>
                    </a:stretch>
                  </pic:blipFill>
                  <pic:spPr bwMode="auto">
                    <a:xfrm>
                      <a:off x="0" y="0"/>
                      <a:ext cx="1828800" cy="1276350"/>
                    </a:xfrm>
                    <a:prstGeom prst="rect">
                      <a:avLst/>
                    </a:prstGeom>
                    <a:noFill/>
                    <a:ln w="9525">
                      <a:noFill/>
                      <a:miter lim="800000"/>
                      <a:headEnd/>
                      <a:tailEnd/>
                    </a:ln>
                  </pic:spPr>
                </pic:pic>
              </a:graphicData>
            </a:graphic>
          </wp:inline>
        </w:drawing>
      </w:r>
    </w:p>
    <w:p w:rsidR="004F3E4A" w:rsidRDefault="004F3E4A" w:rsidP="00A2247E">
      <w:pPr>
        <w:pStyle w:val="NormalWeb"/>
        <w:spacing w:before="0" w:beforeAutospacing="0" w:after="0" w:afterAutospacing="0"/>
        <w:rPr>
          <w:rFonts w:ascii="Arial" w:hAnsi="Arial" w:cs="Arial"/>
          <w:sz w:val="10"/>
          <w:szCs w:val="10"/>
        </w:rPr>
      </w:pPr>
    </w:p>
    <w:p w:rsidR="004F3E4A" w:rsidRDefault="004F3E4A" w:rsidP="00A2247E">
      <w:pPr>
        <w:pStyle w:val="NormalWeb"/>
        <w:spacing w:before="0" w:beforeAutospacing="0" w:after="0" w:afterAutospacing="0"/>
        <w:jc w:val="center"/>
        <w:rPr>
          <w:rFonts w:ascii="Arial" w:hAnsi="Arial" w:cs="Arial"/>
          <w:sz w:val="10"/>
          <w:szCs w:val="10"/>
        </w:rPr>
      </w:pPr>
    </w:p>
    <w:p w:rsidR="004F3E4A" w:rsidRDefault="00C80FFB" w:rsidP="00A2247E">
      <w:pPr>
        <w:pStyle w:val="NormalWeb"/>
        <w:spacing w:before="0" w:beforeAutospacing="0" w:after="0" w:afterAutospacing="0"/>
        <w:jc w:val="both"/>
        <w:rPr>
          <w:rFonts w:ascii="Arial" w:hAnsi="Arial" w:cs="Arial"/>
        </w:rPr>
      </w:pPr>
      <w:r w:rsidRPr="00C80FFB">
        <w:rPr>
          <w:noProof/>
        </w:rPr>
        <w:pict>
          <v:shape id="_x0000_s1041" type="#_x0000_t202" style="position:absolute;left:0;text-align:left;margin-left:-9pt;margin-top:3.05pt;width:549pt;height:24.05pt;z-index:251650560" fillcolor="#ccecff">
            <v:textbox style="mso-next-textbox:#_x0000_s1041">
              <w:txbxContent>
                <w:p w:rsidR="004F3E4A" w:rsidRDefault="004F3E4A" w:rsidP="00A2247E">
                  <w:pPr>
                    <w:ind w:left="-180"/>
                    <w:jc w:val="center"/>
                    <w:rPr>
                      <w:rFonts w:ascii="Arial" w:hAnsi="Arial"/>
                      <w:b/>
                      <w:sz w:val="28"/>
                      <w:szCs w:val="28"/>
                    </w:rPr>
                  </w:pPr>
                  <w:r>
                    <w:rPr>
                      <w:rFonts w:ascii="Arial" w:hAnsi="Arial"/>
                      <w:b/>
                      <w:sz w:val="28"/>
                      <w:szCs w:val="28"/>
                    </w:rPr>
                    <w:t>Health and Safety</w:t>
                  </w:r>
                </w:p>
              </w:txbxContent>
            </v:textbox>
          </v:shape>
        </w:pict>
      </w:r>
    </w:p>
    <w:p w:rsidR="004F3E4A" w:rsidRDefault="004F3E4A" w:rsidP="00A2247E">
      <w:pPr>
        <w:pStyle w:val="NormalWeb"/>
        <w:spacing w:before="0" w:beforeAutospacing="0" w:after="0" w:afterAutospacing="0"/>
        <w:jc w:val="both"/>
        <w:rPr>
          <w:rFonts w:ascii="Arial" w:hAnsi="Arial" w:cs="Arial"/>
        </w:rPr>
      </w:pPr>
    </w:p>
    <w:p w:rsidR="004F3E4A" w:rsidRDefault="004F3E4A" w:rsidP="00A2247E">
      <w:pPr>
        <w:pStyle w:val="NormalWeb"/>
        <w:spacing w:before="0" w:beforeAutospacing="0" w:after="0" w:afterAutospacing="0"/>
        <w:jc w:val="both"/>
        <w:rPr>
          <w:rFonts w:ascii="Arial" w:hAnsi="Arial" w:cs="Arial"/>
          <w:sz w:val="10"/>
          <w:szCs w:val="10"/>
        </w:rPr>
      </w:pPr>
    </w:p>
    <w:p w:rsidR="004F3E4A" w:rsidRDefault="004F3E4A" w:rsidP="00A2247E">
      <w:pPr>
        <w:pStyle w:val="NormalWeb"/>
        <w:spacing w:before="0" w:beforeAutospacing="0" w:after="0" w:afterAutospacing="0"/>
        <w:jc w:val="both"/>
        <w:rPr>
          <w:rFonts w:ascii="Arial" w:hAnsi="Arial" w:cs="Arial"/>
        </w:rPr>
      </w:pPr>
      <w:r>
        <w:rPr>
          <w:rFonts w:ascii="Arial" w:hAnsi="Arial" w:cs="Arial"/>
        </w:rPr>
        <w:t>While in AHR/CHS services, it is essential that you stay as safe as possible while on an AHR/CHS site or in the community.  The following are safety basics that you need to remember:</w:t>
      </w:r>
    </w:p>
    <w:p w:rsidR="004F3E4A" w:rsidRDefault="004F3E4A" w:rsidP="00A2247E">
      <w:pPr>
        <w:pStyle w:val="NormalWeb"/>
        <w:spacing w:before="0" w:beforeAutospacing="0" w:after="0" w:afterAutospacing="0"/>
        <w:jc w:val="both"/>
        <w:rPr>
          <w:rFonts w:ascii="Arial" w:hAnsi="Arial" w:cs="Arial"/>
          <w:sz w:val="16"/>
          <w:szCs w:val="16"/>
        </w:rPr>
      </w:pPr>
    </w:p>
    <w:p w:rsidR="004F3E4A" w:rsidRDefault="00673707" w:rsidP="00A2247E">
      <w:pPr>
        <w:pStyle w:val="NormalWeb"/>
        <w:pBdr>
          <w:top w:val="single" w:sz="36" w:space="1" w:color="0033CC"/>
          <w:left w:val="single" w:sz="36" w:space="4" w:color="0033CC"/>
          <w:bottom w:val="single" w:sz="36" w:space="1" w:color="0033CC"/>
          <w:right w:val="single" w:sz="36" w:space="4" w:color="0033CC"/>
        </w:pBdr>
        <w:spacing w:before="0" w:beforeAutospacing="0" w:after="0" w:afterAutospacing="0"/>
        <w:jc w:val="center"/>
        <w:rPr>
          <w:rFonts w:ascii="Arial" w:hAnsi="Arial" w:cs="Arial"/>
          <w:sz w:val="22"/>
          <w:szCs w:val="22"/>
        </w:rPr>
      </w:pPr>
      <w:r>
        <w:rPr>
          <w:rFonts w:ascii="Verdana" w:hAnsi="Verdana"/>
          <w:noProof/>
        </w:rPr>
        <w:drawing>
          <wp:inline distT="0" distB="0" distL="0" distR="0">
            <wp:extent cx="476250" cy="495300"/>
            <wp:effectExtent l="19050" t="0" r="0" b="0"/>
            <wp:docPr id="18" name="Picture 13" descr="bs_emer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s_emergency"/>
                    <pic:cNvPicPr>
                      <a:picLocks noChangeAspect="1" noChangeArrowheads="1"/>
                    </pic:cNvPicPr>
                  </pic:nvPicPr>
                  <pic:blipFill>
                    <a:blip r:embed="rId31"/>
                    <a:srcRect/>
                    <a:stretch>
                      <a:fillRect/>
                    </a:stretch>
                  </pic:blipFill>
                  <pic:spPr bwMode="auto">
                    <a:xfrm>
                      <a:off x="0" y="0"/>
                      <a:ext cx="476250" cy="495300"/>
                    </a:xfrm>
                    <a:prstGeom prst="rect">
                      <a:avLst/>
                    </a:prstGeom>
                    <a:noFill/>
                    <a:ln w="9525">
                      <a:noFill/>
                      <a:miter lim="800000"/>
                      <a:headEnd/>
                      <a:tailEnd/>
                    </a:ln>
                  </pic:spPr>
                </pic:pic>
              </a:graphicData>
            </a:graphic>
          </wp:inline>
        </w:drawing>
      </w:r>
      <w:r w:rsidR="004F3E4A">
        <w:rPr>
          <w:rFonts w:ascii="Verdana" w:hAnsi="Verdana"/>
        </w:rPr>
        <w:br/>
      </w:r>
      <w:r w:rsidR="004F3E4A">
        <w:rPr>
          <w:rFonts w:ascii="Arial" w:hAnsi="Arial" w:cs="Arial"/>
          <w:b/>
          <w:bCs/>
          <w:color w:val="000066"/>
          <w:sz w:val="22"/>
          <w:szCs w:val="22"/>
        </w:rPr>
        <w:t>EMERGENCIES</w:t>
      </w:r>
      <w:r w:rsidR="004F3E4A">
        <w:rPr>
          <w:rFonts w:ascii="Arial" w:hAnsi="Arial" w:cs="Arial"/>
          <w:sz w:val="22"/>
          <w:szCs w:val="22"/>
        </w:rPr>
        <w:br/>
        <w:t>In an emergency, call 9-1-1, stay calm, and make sure everyone is safe until help comes.</w:t>
      </w:r>
    </w:p>
    <w:p w:rsidR="004F3E4A" w:rsidRDefault="00673707"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22"/>
          <w:szCs w:val="22"/>
        </w:rPr>
      </w:pPr>
      <w:r>
        <w:rPr>
          <w:rFonts w:ascii="Arial" w:hAnsi="Arial" w:cs="Arial"/>
          <w:noProof/>
          <w:color w:val="000000"/>
          <w:sz w:val="22"/>
          <w:szCs w:val="22"/>
        </w:rPr>
        <w:drawing>
          <wp:inline distT="0" distB="0" distL="0" distR="0">
            <wp:extent cx="476250" cy="476250"/>
            <wp:effectExtent l="19050" t="0" r="0" b="0"/>
            <wp:docPr id="19" name="Picture 14" descr="bs_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s_fire"/>
                    <pic:cNvPicPr>
                      <a:picLocks noChangeAspect="1" noChangeArrowheads="1"/>
                    </pic:cNvPicPr>
                  </pic:nvPicPr>
                  <pic:blipFill>
                    <a:blip r:embed="rId32"/>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004F3E4A">
        <w:rPr>
          <w:rFonts w:ascii="Arial" w:hAnsi="Arial" w:cs="Arial"/>
          <w:color w:val="000000"/>
          <w:sz w:val="22"/>
          <w:szCs w:val="22"/>
        </w:rPr>
        <w:br/>
      </w:r>
      <w:r w:rsidR="004F3E4A">
        <w:rPr>
          <w:rFonts w:ascii="Arial" w:hAnsi="Arial" w:cs="Arial"/>
          <w:b/>
          <w:bCs/>
          <w:color w:val="000066"/>
          <w:sz w:val="22"/>
          <w:szCs w:val="22"/>
        </w:rPr>
        <w:t>FIRE</w:t>
      </w:r>
      <w:r w:rsidR="004F3E4A">
        <w:rPr>
          <w:rFonts w:ascii="Arial" w:hAnsi="Arial" w:cs="Arial"/>
          <w:color w:val="000000"/>
          <w:sz w:val="22"/>
          <w:szCs w:val="22"/>
        </w:rPr>
        <w:br/>
        <w:t>Get out of the building if you can.</w:t>
      </w:r>
      <w:r w:rsidR="004F3E4A">
        <w:rPr>
          <w:rFonts w:ascii="Arial" w:hAnsi="Arial" w:cs="Arial"/>
          <w:color w:val="000000"/>
          <w:sz w:val="22"/>
          <w:szCs w:val="22"/>
        </w:rPr>
        <w:br/>
        <w:t>To use a fire extinguisher, think PASS:</w:t>
      </w:r>
      <w:r w:rsidR="004F3E4A">
        <w:rPr>
          <w:rFonts w:ascii="Arial" w:hAnsi="Arial" w:cs="Arial"/>
          <w:color w:val="000000"/>
          <w:sz w:val="22"/>
          <w:szCs w:val="22"/>
        </w:rPr>
        <w:br/>
      </w:r>
      <w:r w:rsidR="004F3E4A" w:rsidRPr="00432CDD">
        <w:rPr>
          <w:rFonts w:ascii="Arial" w:hAnsi="Arial" w:cs="Arial"/>
          <w:color w:val="000000"/>
          <w:sz w:val="22"/>
          <w:szCs w:val="22"/>
          <w:u w:val="single"/>
        </w:rPr>
        <w:t>P</w:t>
      </w:r>
      <w:r w:rsidR="004F3E4A">
        <w:rPr>
          <w:rFonts w:ascii="Arial" w:hAnsi="Arial" w:cs="Arial"/>
          <w:color w:val="000000"/>
          <w:sz w:val="22"/>
          <w:szCs w:val="22"/>
        </w:rPr>
        <w:t xml:space="preserve">ull the pin. </w:t>
      </w:r>
      <w:r w:rsidR="004F3E4A" w:rsidRPr="00432CDD">
        <w:rPr>
          <w:rFonts w:ascii="Arial" w:hAnsi="Arial" w:cs="Arial"/>
          <w:color w:val="000000"/>
          <w:sz w:val="22"/>
          <w:szCs w:val="22"/>
          <w:u w:val="single"/>
        </w:rPr>
        <w:t>A</w:t>
      </w:r>
      <w:r w:rsidR="004F3E4A">
        <w:rPr>
          <w:rFonts w:ascii="Arial" w:hAnsi="Arial" w:cs="Arial"/>
          <w:color w:val="000000"/>
          <w:sz w:val="22"/>
          <w:szCs w:val="22"/>
        </w:rPr>
        <w:t xml:space="preserve">im the nozzle at the base of the fire. </w:t>
      </w:r>
      <w:r w:rsidR="004F3E4A" w:rsidRPr="00432CDD">
        <w:rPr>
          <w:rFonts w:ascii="Arial" w:hAnsi="Arial" w:cs="Arial"/>
          <w:color w:val="000000"/>
          <w:sz w:val="22"/>
          <w:szCs w:val="22"/>
          <w:u w:val="single"/>
        </w:rPr>
        <w:t>S</w:t>
      </w:r>
      <w:r w:rsidR="004F3E4A">
        <w:rPr>
          <w:rFonts w:ascii="Arial" w:hAnsi="Arial" w:cs="Arial"/>
          <w:color w:val="000000"/>
          <w:sz w:val="22"/>
          <w:szCs w:val="22"/>
        </w:rPr>
        <w:t>queeze the handle.</w:t>
      </w:r>
      <w:r w:rsidR="004F3E4A">
        <w:rPr>
          <w:rFonts w:ascii="Arial" w:hAnsi="Arial" w:cs="Arial"/>
          <w:color w:val="000000"/>
          <w:sz w:val="22"/>
          <w:szCs w:val="22"/>
        </w:rPr>
        <w:br/>
      </w:r>
      <w:r w:rsidR="004F3E4A" w:rsidRPr="00432CDD">
        <w:rPr>
          <w:rFonts w:ascii="Arial" w:hAnsi="Arial" w:cs="Arial"/>
          <w:color w:val="000000"/>
          <w:sz w:val="22"/>
          <w:szCs w:val="22"/>
          <w:u w:val="single"/>
        </w:rPr>
        <w:t>S</w:t>
      </w:r>
      <w:r w:rsidR="004F3E4A">
        <w:rPr>
          <w:rFonts w:ascii="Arial" w:hAnsi="Arial" w:cs="Arial"/>
          <w:color w:val="000000"/>
          <w:sz w:val="22"/>
          <w:szCs w:val="22"/>
        </w:rPr>
        <w:t>weep foam from side to side.</w:t>
      </w:r>
    </w:p>
    <w:p w:rsidR="004F3E4A" w:rsidRDefault="00673707"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22"/>
          <w:szCs w:val="22"/>
        </w:rPr>
      </w:pPr>
      <w:r>
        <w:rPr>
          <w:rFonts w:ascii="Arial" w:hAnsi="Arial" w:cs="Arial"/>
          <w:noProof/>
          <w:color w:val="000000"/>
          <w:sz w:val="22"/>
          <w:szCs w:val="22"/>
        </w:rPr>
        <w:drawing>
          <wp:inline distT="0" distB="0" distL="0" distR="0">
            <wp:extent cx="866775" cy="542925"/>
            <wp:effectExtent l="19050" t="0" r="9525" b="0"/>
            <wp:docPr id="20" name="Picture 15" descr="bs_powerou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s_poweroutage"/>
                    <pic:cNvPicPr>
                      <a:picLocks noChangeAspect="1" noChangeArrowheads="1"/>
                    </pic:cNvPicPr>
                  </pic:nvPicPr>
                  <pic:blipFill>
                    <a:blip r:embed="rId33"/>
                    <a:srcRect/>
                    <a:stretch>
                      <a:fillRect/>
                    </a:stretch>
                  </pic:blipFill>
                  <pic:spPr bwMode="auto">
                    <a:xfrm>
                      <a:off x="0" y="0"/>
                      <a:ext cx="866775" cy="542925"/>
                    </a:xfrm>
                    <a:prstGeom prst="rect">
                      <a:avLst/>
                    </a:prstGeom>
                    <a:noFill/>
                    <a:ln w="9525">
                      <a:noFill/>
                      <a:miter lim="800000"/>
                      <a:headEnd/>
                      <a:tailEnd/>
                    </a:ln>
                  </pic:spPr>
                </pic:pic>
              </a:graphicData>
            </a:graphic>
          </wp:inline>
        </w:drawing>
      </w:r>
      <w:r w:rsidR="004F3E4A">
        <w:rPr>
          <w:rFonts w:ascii="Arial" w:hAnsi="Arial" w:cs="Arial"/>
          <w:color w:val="000000"/>
          <w:sz w:val="22"/>
          <w:szCs w:val="22"/>
        </w:rPr>
        <w:br/>
      </w:r>
      <w:r w:rsidR="004F3E4A">
        <w:rPr>
          <w:rFonts w:ascii="Arial" w:hAnsi="Arial" w:cs="Arial"/>
          <w:b/>
          <w:bCs/>
          <w:color w:val="000066"/>
          <w:sz w:val="22"/>
          <w:szCs w:val="22"/>
        </w:rPr>
        <w:t>POWER OUTAGE</w:t>
      </w:r>
      <w:r w:rsidR="004F3E4A">
        <w:rPr>
          <w:rFonts w:ascii="Arial" w:hAnsi="Arial" w:cs="Arial"/>
          <w:color w:val="000000"/>
          <w:sz w:val="22"/>
          <w:szCs w:val="22"/>
        </w:rPr>
        <w:br/>
        <w:t>Leave one light on, to show when power is back on.</w:t>
      </w:r>
      <w:r w:rsidR="004F3E4A">
        <w:rPr>
          <w:rFonts w:ascii="Arial" w:hAnsi="Arial" w:cs="Arial"/>
          <w:color w:val="000000"/>
          <w:sz w:val="22"/>
          <w:szCs w:val="22"/>
        </w:rPr>
        <w:br/>
        <w:t>Do not use candles. Use flashlights.</w:t>
      </w:r>
      <w:r w:rsidR="004F3E4A">
        <w:rPr>
          <w:rFonts w:ascii="Arial" w:hAnsi="Arial" w:cs="Arial"/>
          <w:color w:val="000000"/>
          <w:sz w:val="22"/>
          <w:szCs w:val="22"/>
        </w:rPr>
        <w:br/>
        <w:t>If you are cold, bring everyone into one room and close all doors to keep heat in.</w:t>
      </w:r>
    </w:p>
    <w:p w:rsidR="004F3E4A" w:rsidRDefault="00673707"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22"/>
          <w:szCs w:val="22"/>
        </w:rPr>
      </w:pPr>
      <w:r>
        <w:rPr>
          <w:rFonts w:ascii="Arial" w:hAnsi="Arial" w:cs="Arial"/>
          <w:noProof/>
          <w:color w:val="000000"/>
          <w:sz w:val="22"/>
          <w:szCs w:val="22"/>
        </w:rPr>
        <w:drawing>
          <wp:inline distT="0" distB="0" distL="0" distR="0">
            <wp:extent cx="1209675" cy="819150"/>
            <wp:effectExtent l="19050" t="0" r="9525" b="0"/>
            <wp:docPr id="21" name="Picture 16" descr="bs_po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s_poison"/>
                    <pic:cNvPicPr>
                      <a:picLocks noChangeAspect="1" noChangeArrowheads="1"/>
                    </pic:cNvPicPr>
                  </pic:nvPicPr>
                  <pic:blipFill>
                    <a:blip r:embed="rId34"/>
                    <a:srcRect/>
                    <a:stretch>
                      <a:fillRect/>
                    </a:stretch>
                  </pic:blipFill>
                  <pic:spPr bwMode="auto">
                    <a:xfrm>
                      <a:off x="0" y="0"/>
                      <a:ext cx="1209675" cy="819150"/>
                    </a:xfrm>
                    <a:prstGeom prst="rect">
                      <a:avLst/>
                    </a:prstGeom>
                    <a:noFill/>
                    <a:ln w="9525">
                      <a:noFill/>
                      <a:miter lim="800000"/>
                      <a:headEnd/>
                      <a:tailEnd/>
                    </a:ln>
                  </pic:spPr>
                </pic:pic>
              </a:graphicData>
            </a:graphic>
          </wp:inline>
        </w:drawing>
      </w:r>
      <w:r w:rsidR="004F3E4A">
        <w:rPr>
          <w:rFonts w:ascii="Arial" w:hAnsi="Arial" w:cs="Arial"/>
          <w:noProof/>
          <w:color w:val="000000"/>
          <w:sz w:val="22"/>
          <w:szCs w:val="22"/>
        </w:rPr>
        <w:t xml:space="preserve">                                                    </w:t>
      </w:r>
      <w:r w:rsidR="004F3E4A">
        <w:rPr>
          <w:rFonts w:ascii="Arial" w:hAnsi="Arial" w:cs="Arial"/>
          <w:color w:val="000000"/>
          <w:sz w:val="22"/>
          <w:szCs w:val="22"/>
        </w:rPr>
        <w:br/>
      </w:r>
      <w:r w:rsidR="004F3E4A">
        <w:rPr>
          <w:rFonts w:ascii="Arial" w:hAnsi="Arial" w:cs="Arial"/>
          <w:b/>
          <w:bCs/>
          <w:color w:val="000066"/>
          <w:sz w:val="22"/>
          <w:szCs w:val="22"/>
        </w:rPr>
        <w:t>POISONING</w:t>
      </w:r>
      <w:r w:rsidR="004F3E4A">
        <w:rPr>
          <w:rFonts w:ascii="Arial" w:hAnsi="Arial" w:cs="Arial"/>
          <w:color w:val="000000"/>
          <w:sz w:val="22"/>
          <w:szCs w:val="22"/>
        </w:rPr>
        <w:br/>
        <w:t>If you suspect poisoning, call 9-1-1 immediately.  If you know what poison was taken, tell the operator.</w:t>
      </w:r>
      <w:r w:rsidR="004F3E4A">
        <w:rPr>
          <w:rFonts w:ascii="Arial" w:hAnsi="Arial" w:cs="Arial"/>
          <w:color w:val="000000"/>
          <w:sz w:val="22"/>
          <w:szCs w:val="22"/>
        </w:rPr>
        <w:br/>
        <w:t xml:space="preserve">                                   Keep the victim safe and warm until help arrives.                                                     8        </w:t>
      </w:r>
    </w:p>
    <w:p w:rsidR="004F3E4A" w:rsidRDefault="00673707" w:rsidP="00A2247E">
      <w:pPr>
        <w:pBdr>
          <w:top w:val="single" w:sz="36" w:space="1" w:color="0033CC"/>
          <w:left w:val="single" w:sz="36" w:space="0" w:color="0033CC"/>
          <w:bottom w:val="single" w:sz="36" w:space="1" w:color="0033CC"/>
          <w:right w:val="single" w:sz="36" w:space="4" w:color="0033CC"/>
          <w:between w:val="single" w:sz="36" w:space="1" w:color="0033CC"/>
        </w:pBdr>
        <w:jc w:val="center"/>
        <w:rPr>
          <w:rFonts w:ascii="Arial" w:hAnsi="Arial" w:cs="Arial"/>
          <w:color w:val="000000"/>
          <w:sz w:val="22"/>
          <w:szCs w:val="22"/>
        </w:rPr>
      </w:pPr>
      <w:r>
        <w:rPr>
          <w:rFonts w:ascii="Arial" w:hAnsi="Arial" w:cs="Arial"/>
          <w:noProof/>
          <w:color w:val="000000"/>
          <w:sz w:val="22"/>
          <w:szCs w:val="22"/>
        </w:rPr>
        <w:lastRenderedPageBreak/>
        <w:drawing>
          <wp:inline distT="0" distB="0" distL="0" distR="0">
            <wp:extent cx="666750" cy="638175"/>
            <wp:effectExtent l="19050" t="0" r="0" b="0"/>
            <wp:docPr id="22" name="Picture 17" descr="bs_inj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s_injured"/>
                    <pic:cNvPicPr>
                      <a:picLocks noChangeAspect="1" noChangeArrowheads="1"/>
                    </pic:cNvPicPr>
                  </pic:nvPicPr>
                  <pic:blipFill>
                    <a:blip r:embed="rId35"/>
                    <a:srcRect/>
                    <a:stretch>
                      <a:fillRect/>
                    </a:stretch>
                  </pic:blipFill>
                  <pic:spPr bwMode="auto">
                    <a:xfrm>
                      <a:off x="0" y="0"/>
                      <a:ext cx="666750" cy="638175"/>
                    </a:xfrm>
                    <a:prstGeom prst="rect">
                      <a:avLst/>
                    </a:prstGeom>
                    <a:noFill/>
                    <a:ln w="9525">
                      <a:noFill/>
                      <a:miter lim="800000"/>
                      <a:headEnd/>
                      <a:tailEnd/>
                    </a:ln>
                  </pic:spPr>
                </pic:pic>
              </a:graphicData>
            </a:graphic>
          </wp:inline>
        </w:drawing>
      </w:r>
      <w:r w:rsidR="004F3E4A">
        <w:rPr>
          <w:rFonts w:ascii="Arial" w:hAnsi="Arial" w:cs="Arial"/>
          <w:color w:val="000000"/>
          <w:sz w:val="22"/>
          <w:szCs w:val="22"/>
        </w:rPr>
        <w:br/>
      </w:r>
      <w:r w:rsidR="004F3E4A">
        <w:rPr>
          <w:rFonts w:ascii="Arial" w:hAnsi="Arial" w:cs="Arial"/>
          <w:b/>
          <w:bCs/>
          <w:color w:val="000066"/>
          <w:sz w:val="22"/>
          <w:szCs w:val="22"/>
        </w:rPr>
        <w:t>IF SOMEONE IS INJURED</w:t>
      </w:r>
      <w:r w:rsidR="004F3E4A">
        <w:rPr>
          <w:rFonts w:ascii="Arial" w:hAnsi="Arial" w:cs="Arial"/>
          <w:color w:val="000000"/>
          <w:sz w:val="22"/>
          <w:szCs w:val="22"/>
        </w:rPr>
        <w:br/>
        <w:t>Do not move the victim unless there is immediate danger.</w:t>
      </w:r>
      <w:r w:rsidR="004F3E4A">
        <w:rPr>
          <w:rFonts w:ascii="Arial" w:hAnsi="Arial" w:cs="Arial"/>
          <w:color w:val="000000"/>
          <w:sz w:val="22"/>
          <w:szCs w:val="22"/>
        </w:rPr>
        <w:br/>
        <w:t>Call 9-1-1. If the victim is bleeding or unconscious, tell the operator.</w:t>
      </w:r>
      <w:r w:rsidR="004F3E4A">
        <w:rPr>
          <w:rFonts w:ascii="Arial" w:hAnsi="Arial" w:cs="Arial"/>
          <w:color w:val="000000"/>
          <w:sz w:val="22"/>
          <w:szCs w:val="22"/>
        </w:rPr>
        <w:br/>
        <w:t>Remain calm. Stay with the victim. If the victim is bleeding:</w:t>
      </w:r>
      <w:r w:rsidR="004F3E4A">
        <w:rPr>
          <w:rFonts w:ascii="Arial" w:hAnsi="Arial" w:cs="Arial"/>
          <w:color w:val="000000"/>
          <w:sz w:val="22"/>
          <w:szCs w:val="22"/>
        </w:rPr>
        <w:br/>
        <w:t>Apply direct pressure to the wound. Raise the injured area.</w:t>
      </w:r>
      <w:r w:rsidR="004F3E4A">
        <w:rPr>
          <w:rFonts w:ascii="Arial" w:hAnsi="Arial" w:cs="Arial"/>
          <w:color w:val="000000"/>
          <w:sz w:val="22"/>
          <w:szCs w:val="22"/>
        </w:rPr>
        <w:br/>
        <w:t>Do not let the victim’s blood touch your skin.</w:t>
      </w:r>
    </w:p>
    <w:p w:rsidR="004F3E4A" w:rsidRDefault="00673707"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22"/>
          <w:szCs w:val="22"/>
        </w:rPr>
      </w:pPr>
      <w:r>
        <w:rPr>
          <w:rFonts w:ascii="Arial" w:hAnsi="Arial" w:cs="Arial"/>
          <w:noProof/>
          <w:color w:val="000000"/>
          <w:sz w:val="22"/>
          <w:szCs w:val="22"/>
        </w:rPr>
        <w:drawing>
          <wp:inline distT="0" distB="0" distL="0" distR="0">
            <wp:extent cx="762000" cy="619125"/>
            <wp:effectExtent l="19050" t="0" r="0" b="0"/>
            <wp:docPr id="23" name="Picture 18" descr="bs_dis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s_disaster"/>
                    <pic:cNvPicPr>
                      <a:picLocks noChangeAspect="1" noChangeArrowheads="1"/>
                    </pic:cNvPicPr>
                  </pic:nvPicPr>
                  <pic:blipFill>
                    <a:blip r:embed="rId36"/>
                    <a:srcRect/>
                    <a:stretch>
                      <a:fillRect/>
                    </a:stretch>
                  </pic:blipFill>
                  <pic:spPr bwMode="auto">
                    <a:xfrm>
                      <a:off x="0" y="0"/>
                      <a:ext cx="762000" cy="619125"/>
                    </a:xfrm>
                    <a:prstGeom prst="rect">
                      <a:avLst/>
                    </a:prstGeom>
                    <a:noFill/>
                    <a:ln w="9525">
                      <a:noFill/>
                      <a:miter lim="800000"/>
                      <a:headEnd/>
                      <a:tailEnd/>
                    </a:ln>
                  </pic:spPr>
                </pic:pic>
              </a:graphicData>
            </a:graphic>
          </wp:inline>
        </w:drawing>
      </w:r>
      <w:r w:rsidR="004F3E4A">
        <w:rPr>
          <w:rFonts w:ascii="Arial" w:hAnsi="Arial" w:cs="Arial"/>
          <w:color w:val="000000"/>
          <w:sz w:val="22"/>
          <w:szCs w:val="22"/>
        </w:rPr>
        <w:br/>
      </w:r>
      <w:r w:rsidR="004F3E4A">
        <w:rPr>
          <w:rFonts w:ascii="Arial" w:hAnsi="Arial" w:cs="Arial"/>
          <w:b/>
          <w:bCs/>
          <w:color w:val="000066"/>
          <w:sz w:val="22"/>
          <w:szCs w:val="22"/>
        </w:rPr>
        <w:t>DISASTERS</w:t>
      </w:r>
      <w:r w:rsidR="004F3E4A">
        <w:rPr>
          <w:rFonts w:ascii="Arial" w:hAnsi="Arial" w:cs="Arial"/>
          <w:color w:val="000000"/>
          <w:sz w:val="22"/>
          <w:szCs w:val="22"/>
        </w:rPr>
        <w:br/>
        <w:t>In a major disaster that affects the entire community, help may not come right away. Listen to radio stations for emergency info.</w:t>
      </w:r>
    </w:p>
    <w:p w:rsidR="004F3E4A" w:rsidRDefault="00673707"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22"/>
          <w:szCs w:val="22"/>
        </w:rPr>
      </w:pPr>
      <w:r>
        <w:rPr>
          <w:rFonts w:ascii="Arial" w:hAnsi="Arial" w:cs="Arial"/>
          <w:noProof/>
          <w:color w:val="000000"/>
          <w:sz w:val="22"/>
          <w:szCs w:val="22"/>
        </w:rPr>
        <w:drawing>
          <wp:inline distT="0" distB="0" distL="0" distR="0">
            <wp:extent cx="942975" cy="685800"/>
            <wp:effectExtent l="19050" t="0" r="9525" b="0"/>
            <wp:docPr id="24" name="Picture 19" descr="bs_terro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s_terrorism"/>
                    <pic:cNvPicPr>
                      <a:picLocks noChangeAspect="1" noChangeArrowheads="1"/>
                    </pic:cNvPicPr>
                  </pic:nvPicPr>
                  <pic:blipFill>
                    <a:blip r:embed="rId37"/>
                    <a:srcRect/>
                    <a:stretch>
                      <a:fillRect/>
                    </a:stretch>
                  </pic:blipFill>
                  <pic:spPr bwMode="auto">
                    <a:xfrm>
                      <a:off x="0" y="0"/>
                      <a:ext cx="942975" cy="685800"/>
                    </a:xfrm>
                    <a:prstGeom prst="rect">
                      <a:avLst/>
                    </a:prstGeom>
                    <a:noFill/>
                    <a:ln w="9525">
                      <a:noFill/>
                      <a:miter lim="800000"/>
                      <a:headEnd/>
                      <a:tailEnd/>
                    </a:ln>
                  </pic:spPr>
                </pic:pic>
              </a:graphicData>
            </a:graphic>
          </wp:inline>
        </w:drawing>
      </w:r>
      <w:r w:rsidR="004F3E4A">
        <w:rPr>
          <w:rFonts w:ascii="Arial" w:hAnsi="Arial" w:cs="Arial"/>
          <w:color w:val="000000"/>
          <w:sz w:val="22"/>
          <w:szCs w:val="22"/>
        </w:rPr>
        <w:br/>
      </w:r>
      <w:r w:rsidR="004F3E4A">
        <w:rPr>
          <w:rFonts w:ascii="Arial" w:hAnsi="Arial" w:cs="Arial"/>
          <w:b/>
          <w:bCs/>
          <w:color w:val="000066"/>
          <w:sz w:val="22"/>
          <w:szCs w:val="22"/>
        </w:rPr>
        <w:t>TERRORISM</w:t>
      </w:r>
      <w:r w:rsidR="004F3E4A">
        <w:rPr>
          <w:rFonts w:ascii="Arial" w:hAnsi="Arial" w:cs="Arial"/>
          <w:color w:val="000000"/>
          <w:sz w:val="22"/>
          <w:szCs w:val="22"/>
        </w:rPr>
        <w:br/>
        <w:t>In a terrorist attack:</w:t>
      </w:r>
      <w:r w:rsidR="004F3E4A">
        <w:rPr>
          <w:rFonts w:ascii="Arial" w:hAnsi="Arial" w:cs="Arial"/>
          <w:color w:val="000000"/>
          <w:sz w:val="22"/>
          <w:szCs w:val="22"/>
        </w:rPr>
        <w:br/>
        <w:t>Stay calm. Follow instructions from safety workers.</w:t>
      </w:r>
      <w:r w:rsidR="004F3E4A">
        <w:rPr>
          <w:rFonts w:ascii="Arial" w:hAnsi="Arial" w:cs="Arial"/>
          <w:color w:val="000000"/>
          <w:sz w:val="22"/>
          <w:szCs w:val="22"/>
        </w:rPr>
        <w:br/>
        <w:t>Be ready for another attack.</w:t>
      </w:r>
      <w:r w:rsidR="004F3E4A">
        <w:rPr>
          <w:rFonts w:ascii="Arial" w:hAnsi="Arial" w:cs="Arial"/>
          <w:color w:val="000000"/>
          <w:sz w:val="22"/>
          <w:szCs w:val="22"/>
        </w:rPr>
        <w:br/>
        <w:t>Do not spread rumors.</w:t>
      </w:r>
      <w:r w:rsidR="004F3E4A">
        <w:rPr>
          <w:rFonts w:ascii="Arial" w:hAnsi="Arial" w:cs="Arial"/>
          <w:color w:val="000000"/>
          <w:sz w:val="22"/>
          <w:szCs w:val="22"/>
        </w:rPr>
        <w:br/>
        <w:t>Be alert.</w:t>
      </w:r>
      <w:r w:rsidR="004F3E4A">
        <w:rPr>
          <w:rFonts w:ascii="Arial" w:hAnsi="Arial" w:cs="Arial"/>
          <w:color w:val="000000"/>
          <w:sz w:val="22"/>
          <w:szCs w:val="22"/>
        </w:rPr>
        <w:br/>
        <w:t>When you go to a new building, always look for ways to leave quickly.</w:t>
      </w:r>
      <w:r w:rsidR="004F3E4A">
        <w:rPr>
          <w:rFonts w:ascii="Arial" w:hAnsi="Arial" w:cs="Arial"/>
          <w:color w:val="000000"/>
          <w:sz w:val="22"/>
          <w:szCs w:val="22"/>
        </w:rPr>
        <w:br/>
        <w:t>If you find a strange package, do not touch it. Leave the area and call 9-1-1</w:t>
      </w:r>
    </w:p>
    <w:p w:rsidR="004F3E4A" w:rsidRDefault="004F3E4A" w:rsidP="00A2247E">
      <w:pPr>
        <w:pStyle w:val="NormalWeb"/>
        <w:spacing w:before="0" w:beforeAutospacing="0" w:after="0" w:afterAutospacing="0"/>
        <w:rPr>
          <w:rFonts w:ascii="Arial" w:hAnsi="Arial" w:cs="Arial"/>
        </w:rPr>
      </w:pPr>
      <w:r>
        <w:rPr>
          <w:rFonts w:ascii="Arial" w:hAnsi="Arial" w:cs="Arial"/>
        </w:rPr>
        <w:tab/>
      </w:r>
      <w:r>
        <w:rPr>
          <w:rFonts w:ascii="Arial" w:hAnsi="Arial" w:cs="Arial"/>
        </w:rPr>
        <w:tab/>
        <w:t xml:space="preserve">   </w: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2"/>
          <w:szCs w:val="22"/>
        </w:rPr>
        <w:t>9</w:t>
      </w:r>
      <w:r>
        <w:rPr>
          <w:rFonts w:ascii="Arial" w:hAnsi="Arial" w:cs="Arial"/>
        </w:rPr>
        <w:tab/>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sectPr w:rsidR="004F3E4A">
          <w:type w:val="continuous"/>
          <w:pgSz w:w="12240" w:h="15840"/>
          <w:pgMar w:top="720" w:right="720" w:bottom="720" w:left="720" w:header="720" w:footer="497" w:gutter="0"/>
          <w:pgNumType w:start="8"/>
          <w:cols w:space="720"/>
          <w:titlePg/>
          <w:rtlGutter/>
          <w:docGrid w:linePitch="360"/>
        </w:sectPr>
      </w:pPr>
    </w:p>
    <w:p w:rsidR="004F3E4A" w:rsidRDefault="004F3E4A" w:rsidP="00A2247E">
      <w:pPr>
        <w:pStyle w:val="NormalWeb"/>
        <w:spacing w:before="0" w:beforeAutospacing="0" w:after="0" w:afterAutospacing="0"/>
        <w:rPr>
          <w:rFonts w:ascii="Arial" w:hAnsi="Arial" w:cs="Arial"/>
        </w:rPr>
      </w:pPr>
      <w:r>
        <w:rPr>
          <w:rFonts w:ascii="Arial" w:hAnsi="Arial" w:cs="Arial"/>
        </w:rPr>
        <w:lastRenderedPageBreak/>
        <w:br w:type="page"/>
      </w:r>
      <w:r>
        <w:rPr>
          <w:rFonts w:ascii="Arial" w:hAnsi="Arial" w:cs="Arial"/>
        </w:rPr>
        <w:lastRenderedPageBreak/>
        <w:t>It is essential that you are aware of safety issues while you are receiving services with AHR/CHS.  The following are necessary for you to abide by and be aware of while receiving AHR/CHS services:</w:t>
      </w:r>
    </w:p>
    <w:p w:rsidR="004F3E4A" w:rsidRDefault="00C80FFB" w:rsidP="00A2247E">
      <w:pPr>
        <w:pStyle w:val="NormalWeb"/>
        <w:spacing w:before="0" w:beforeAutospacing="0" w:after="0" w:afterAutospacing="0"/>
        <w:jc w:val="center"/>
        <w:rPr>
          <w:rFonts w:ascii="Arial" w:hAnsi="Arial" w:cs="Arial"/>
          <w:b/>
        </w:rPr>
      </w:pPr>
      <w:r w:rsidRPr="00C80FFB">
        <w:rPr>
          <w:noProof/>
        </w:rPr>
        <w:pict>
          <v:shape id="_x0000_s1042" type="#_x0000_t202" style="position:absolute;left:0;text-align:left;margin-left:-9pt;margin-top:-74.7pt;width:539.25pt;height:35.25pt;z-index:251651584" fillcolor="#ccecff">
            <v:textbox style="mso-next-textbox:#_x0000_s1042">
              <w:txbxContent>
                <w:p w:rsidR="004F3E4A" w:rsidRDefault="004F3E4A" w:rsidP="00A2247E">
                  <w:pPr>
                    <w:ind w:left="-180"/>
                    <w:jc w:val="center"/>
                    <w:rPr>
                      <w:rFonts w:ascii="Arial" w:hAnsi="Arial"/>
                      <w:b/>
                      <w:sz w:val="28"/>
                      <w:szCs w:val="28"/>
                    </w:rPr>
                  </w:pPr>
                  <w:r>
                    <w:rPr>
                      <w:rFonts w:ascii="Arial" w:hAnsi="Arial"/>
                      <w:b/>
                      <w:sz w:val="28"/>
                      <w:szCs w:val="28"/>
                    </w:rPr>
                    <w:t>Community Safety</w:t>
                  </w:r>
                </w:p>
              </w:txbxContent>
            </v:textbox>
          </v:shape>
        </w:pict>
      </w:r>
    </w:p>
    <w:p w:rsidR="004F3E4A" w:rsidRPr="00A5252F" w:rsidRDefault="004F3E4A" w:rsidP="00A2247E">
      <w:pPr>
        <w:pStyle w:val="NormalWeb"/>
        <w:spacing w:before="0" w:beforeAutospacing="0" w:after="0" w:afterAutospacing="0"/>
        <w:jc w:val="center"/>
        <w:rPr>
          <w:rFonts w:ascii="Arial" w:hAnsi="Arial" w:cs="Arial"/>
          <w:b/>
          <w:sz w:val="28"/>
          <w:szCs w:val="28"/>
        </w:rPr>
      </w:pPr>
      <w:r w:rsidRPr="00A5252F">
        <w:rPr>
          <w:rFonts w:ascii="Arial" w:hAnsi="Arial" w:cs="Arial"/>
          <w:b/>
          <w:sz w:val="28"/>
          <w:szCs w:val="28"/>
        </w:rPr>
        <w:t>No smoking while on AHR</w:t>
      </w:r>
      <w:r>
        <w:rPr>
          <w:rFonts w:ascii="Arial" w:hAnsi="Arial" w:cs="Arial"/>
          <w:b/>
          <w:sz w:val="28"/>
          <w:szCs w:val="28"/>
        </w:rPr>
        <w:t>/CHS</w:t>
      </w:r>
      <w:r w:rsidRPr="00A5252F">
        <w:rPr>
          <w:rFonts w:ascii="Arial" w:hAnsi="Arial" w:cs="Arial"/>
          <w:b/>
          <w:sz w:val="28"/>
          <w:szCs w:val="28"/>
        </w:rPr>
        <w:t xml:space="preserve"> property or in locations in which smoking is prohibited.</w:t>
      </w:r>
    </w:p>
    <w:p w:rsidR="004F3E4A" w:rsidRPr="00A5252F" w:rsidRDefault="00673707" w:rsidP="00A2247E">
      <w:pPr>
        <w:pStyle w:val="NormalWeb"/>
        <w:spacing w:before="0" w:beforeAutospacing="0" w:after="0" w:afterAutospacing="0"/>
        <w:jc w:val="center"/>
        <w:rPr>
          <w:rFonts w:ascii="Arial" w:hAnsi="Arial" w:cs="Arial"/>
          <w:b/>
          <w:sz w:val="28"/>
          <w:szCs w:val="28"/>
        </w:rPr>
      </w:pPr>
      <w:r>
        <w:rPr>
          <w:noProof/>
        </w:rPr>
        <w:drawing>
          <wp:inline distT="0" distB="0" distL="0" distR="0">
            <wp:extent cx="733425" cy="485775"/>
            <wp:effectExtent l="19050" t="0" r="9525" b="0"/>
            <wp:docPr id="25" name="Picture 20" descr="MP900399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P900399548[1]"/>
                    <pic:cNvPicPr>
                      <a:picLocks noChangeAspect="1" noChangeArrowheads="1"/>
                    </pic:cNvPicPr>
                  </pic:nvPicPr>
                  <pic:blipFill>
                    <a:blip r:embed="rId38"/>
                    <a:srcRect/>
                    <a:stretch>
                      <a:fillRect/>
                    </a:stretch>
                  </pic:blipFill>
                  <pic:spPr bwMode="auto">
                    <a:xfrm>
                      <a:off x="0" y="0"/>
                      <a:ext cx="733425" cy="485775"/>
                    </a:xfrm>
                    <a:prstGeom prst="rect">
                      <a:avLst/>
                    </a:prstGeom>
                    <a:noFill/>
                    <a:ln w="9525">
                      <a:noFill/>
                      <a:miter lim="800000"/>
                      <a:headEnd/>
                      <a:tailEnd/>
                    </a:ln>
                  </pic:spPr>
                </pic:pic>
              </a:graphicData>
            </a:graphic>
          </wp:inline>
        </w:drawing>
      </w:r>
    </w:p>
    <w:p w:rsidR="004F3E4A" w:rsidRPr="00A5252F" w:rsidRDefault="004F3E4A" w:rsidP="00A2247E">
      <w:pPr>
        <w:pStyle w:val="NormalWeb"/>
        <w:spacing w:before="0" w:beforeAutospacing="0" w:after="0" w:afterAutospacing="0"/>
        <w:jc w:val="center"/>
        <w:rPr>
          <w:rFonts w:ascii="Arial" w:hAnsi="Arial" w:cs="Arial"/>
          <w:b/>
          <w:sz w:val="28"/>
          <w:szCs w:val="28"/>
        </w:rPr>
      </w:pPr>
      <w:r w:rsidRPr="00A5252F">
        <w:rPr>
          <w:rFonts w:ascii="Arial" w:hAnsi="Arial" w:cs="Arial"/>
          <w:b/>
          <w:sz w:val="28"/>
          <w:szCs w:val="28"/>
        </w:rPr>
        <w:t>It is necessary that you wear your seat belt in vehicles during transportation.  This will keep you safe in case of an accident.</w:t>
      </w:r>
    </w:p>
    <w:p w:rsidR="004F3E4A" w:rsidRPr="00A5252F" w:rsidRDefault="00673707" w:rsidP="00A2247E">
      <w:pPr>
        <w:pStyle w:val="NormalWeb"/>
        <w:spacing w:before="0" w:beforeAutospacing="0" w:after="0" w:afterAutospacing="0"/>
        <w:jc w:val="center"/>
        <w:rPr>
          <w:rFonts w:ascii="Arial" w:hAnsi="Arial" w:cs="Arial"/>
          <w:b/>
          <w:sz w:val="28"/>
          <w:szCs w:val="28"/>
        </w:rPr>
      </w:pPr>
      <w:r>
        <w:rPr>
          <w:noProof/>
        </w:rPr>
        <w:drawing>
          <wp:inline distT="0" distB="0" distL="0" distR="0">
            <wp:extent cx="1238250" cy="352425"/>
            <wp:effectExtent l="19050" t="0" r="0" b="0"/>
            <wp:docPr id="26" name="Picture 21" descr="MC900056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056717[1]"/>
                    <pic:cNvPicPr>
                      <a:picLocks noChangeAspect="1" noChangeArrowheads="1"/>
                    </pic:cNvPicPr>
                  </pic:nvPicPr>
                  <pic:blipFill>
                    <a:blip r:embed="rId39"/>
                    <a:srcRect/>
                    <a:stretch>
                      <a:fillRect/>
                    </a:stretch>
                  </pic:blipFill>
                  <pic:spPr bwMode="auto">
                    <a:xfrm>
                      <a:off x="0" y="0"/>
                      <a:ext cx="1238250" cy="352425"/>
                    </a:xfrm>
                    <a:prstGeom prst="rect">
                      <a:avLst/>
                    </a:prstGeom>
                    <a:noFill/>
                    <a:ln w="9525">
                      <a:noFill/>
                      <a:miter lim="800000"/>
                      <a:headEnd/>
                      <a:tailEnd/>
                    </a:ln>
                  </pic:spPr>
                </pic:pic>
              </a:graphicData>
            </a:graphic>
          </wp:inline>
        </w:drawing>
      </w:r>
    </w:p>
    <w:p w:rsidR="004F3E4A" w:rsidRPr="00A5252F" w:rsidRDefault="004F3E4A" w:rsidP="00A2247E">
      <w:pPr>
        <w:pStyle w:val="NormalWeb"/>
        <w:spacing w:before="0" w:beforeAutospacing="0" w:after="0" w:afterAutospacing="0"/>
        <w:jc w:val="center"/>
        <w:rPr>
          <w:rFonts w:ascii="Arial" w:hAnsi="Arial" w:cs="Arial"/>
          <w:b/>
          <w:sz w:val="28"/>
          <w:szCs w:val="28"/>
        </w:rPr>
      </w:pPr>
      <w:r w:rsidRPr="00A5252F">
        <w:rPr>
          <w:rFonts w:ascii="Arial" w:hAnsi="Arial" w:cs="Arial"/>
          <w:b/>
          <w:sz w:val="28"/>
          <w:szCs w:val="28"/>
        </w:rPr>
        <w:t>Do not bring any illegal substances onto AHR</w:t>
      </w:r>
      <w:r>
        <w:rPr>
          <w:rFonts w:ascii="Arial" w:hAnsi="Arial" w:cs="Arial"/>
          <w:b/>
          <w:sz w:val="28"/>
          <w:szCs w:val="28"/>
        </w:rPr>
        <w:t>/CHS</w:t>
      </w:r>
      <w:r w:rsidRPr="00A5252F">
        <w:rPr>
          <w:rFonts w:ascii="Arial" w:hAnsi="Arial" w:cs="Arial"/>
          <w:b/>
          <w:sz w:val="28"/>
          <w:szCs w:val="28"/>
        </w:rPr>
        <w:t xml:space="preserve"> property or in the presence of AHR</w:t>
      </w:r>
      <w:r>
        <w:rPr>
          <w:rFonts w:ascii="Arial" w:hAnsi="Arial" w:cs="Arial"/>
          <w:b/>
          <w:sz w:val="28"/>
          <w:szCs w:val="28"/>
        </w:rPr>
        <w:t>/CHS</w:t>
      </w:r>
      <w:r w:rsidRPr="00A5252F">
        <w:rPr>
          <w:rFonts w:ascii="Arial" w:hAnsi="Arial" w:cs="Arial"/>
          <w:b/>
          <w:sz w:val="28"/>
          <w:szCs w:val="28"/>
        </w:rPr>
        <w:t xml:space="preserve"> staff.</w:t>
      </w:r>
    </w:p>
    <w:p w:rsidR="004F3E4A" w:rsidRPr="00A5252F" w:rsidRDefault="00673707" w:rsidP="00A2247E">
      <w:pPr>
        <w:pStyle w:val="NormalWeb"/>
        <w:spacing w:before="0" w:beforeAutospacing="0" w:after="0" w:afterAutospacing="0"/>
        <w:jc w:val="center"/>
        <w:rPr>
          <w:rFonts w:ascii="Arial" w:hAnsi="Arial" w:cs="Arial"/>
          <w:b/>
          <w:sz w:val="28"/>
          <w:szCs w:val="28"/>
        </w:rPr>
      </w:pPr>
      <w:r>
        <w:rPr>
          <w:noProof/>
        </w:rPr>
        <w:drawing>
          <wp:inline distT="0" distB="0" distL="0" distR="0">
            <wp:extent cx="495300" cy="504825"/>
            <wp:effectExtent l="19050" t="0" r="0" b="0"/>
            <wp:docPr id="27" name="Picture 22" descr="MC900432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432538[1]"/>
                    <pic:cNvPicPr>
                      <a:picLocks noChangeAspect="1" noChangeArrowheads="1"/>
                    </pic:cNvPicPr>
                  </pic:nvPicPr>
                  <pic:blipFill>
                    <a:blip r:embed="rId40"/>
                    <a:srcRect/>
                    <a:stretch>
                      <a:fillRect/>
                    </a:stretch>
                  </pic:blipFill>
                  <pic:spPr bwMode="auto">
                    <a:xfrm>
                      <a:off x="0" y="0"/>
                      <a:ext cx="495300" cy="504825"/>
                    </a:xfrm>
                    <a:prstGeom prst="rect">
                      <a:avLst/>
                    </a:prstGeom>
                    <a:noFill/>
                    <a:ln w="9525">
                      <a:noFill/>
                      <a:miter lim="800000"/>
                      <a:headEnd/>
                      <a:tailEnd/>
                    </a:ln>
                  </pic:spPr>
                </pic:pic>
              </a:graphicData>
            </a:graphic>
          </wp:inline>
        </w:drawing>
      </w:r>
    </w:p>
    <w:p w:rsidR="004F3E4A" w:rsidRPr="00A5252F" w:rsidRDefault="004F3E4A" w:rsidP="00A2247E">
      <w:pPr>
        <w:pStyle w:val="NormalWeb"/>
        <w:spacing w:before="0" w:beforeAutospacing="0" w:after="0" w:afterAutospacing="0"/>
        <w:jc w:val="center"/>
        <w:rPr>
          <w:rFonts w:ascii="Arial" w:hAnsi="Arial" w:cs="Arial"/>
          <w:b/>
          <w:sz w:val="28"/>
          <w:szCs w:val="28"/>
        </w:rPr>
      </w:pPr>
      <w:r w:rsidRPr="00A5252F">
        <w:rPr>
          <w:rFonts w:ascii="Arial" w:hAnsi="Arial" w:cs="Arial"/>
          <w:b/>
          <w:sz w:val="28"/>
          <w:szCs w:val="28"/>
        </w:rPr>
        <w:t>Do not bring any weapon onto AHR</w:t>
      </w:r>
      <w:r>
        <w:rPr>
          <w:rFonts w:ascii="Arial" w:hAnsi="Arial" w:cs="Arial"/>
          <w:b/>
          <w:sz w:val="28"/>
          <w:szCs w:val="28"/>
        </w:rPr>
        <w:t>/CHS</w:t>
      </w:r>
      <w:r w:rsidRPr="00A5252F">
        <w:rPr>
          <w:rFonts w:ascii="Arial" w:hAnsi="Arial" w:cs="Arial"/>
          <w:b/>
          <w:sz w:val="28"/>
          <w:szCs w:val="28"/>
        </w:rPr>
        <w:t xml:space="preserve"> property or have one in your possession while AHR</w:t>
      </w:r>
      <w:r>
        <w:rPr>
          <w:rFonts w:ascii="Arial" w:hAnsi="Arial" w:cs="Arial"/>
          <w:b/>
          <w:sz w:val="28"/>
          <w:szCs w:val="28"/>
        </w:rPr>
        <w:t>/CHS</w:t>
      </w:r>
      <w:r w:rsidRPr="00A5252F">
        <w:rPr>
          <w:rFonts w:ascii="Arial" w:hAnsi="Arial" w:cs="Arial"/>
          <w:b/>
          <w:sz w:val="28"/>
          <w:szCs w:val="28"/>
        </w:rPr>
        <w:t xml:space="preserve"> is working with you.</w:t>
      </w:r>
    </w:p>
    <w:p w:rsidR="004F3E4A" w:rsidRPr="00A5252F" w:rsidRDefault="00673707" w:rsidP="00A2247E">
      <w:pPr>
        <w:pStyle w:val="NormalWeb"/>
        <w:spacing w:before="0" w:beforeAutospacing="0" w:after="0" w:afterAutospacing="0"/>
        <w:jc w:val="center"/>
        <w:rPr>
          <w:rFonts w:ascii="Arial" w:hAnsi="Arial" w:cs="Arial"/>
          <w:b/>
          <w:sz w:val="28"/>
          <w:szCs w:val="28"/>
        </w:rPr>
      </w:pPr>
      <w:r>
        <w:rPr>
          <w:rFonts w:ascii="Arial" w:hAnsi="Arial" w:cs="Arial"/>
          <w:b/>
          <w:noProof/>
          <w:sz w:val="28"/>
          <w:szCs w:val="28"/>
        </w:rPr>
        <w:drawing>
          <wp:inline distT="0" distB="0" distL="0" distR="0">
            <wp:extent cx="552450" cy="333375"/>
            <wp:effectExtent l="0" t="0" r="0" b="0"/>
            <wp:docPr id="28" name="Picture 23" descr="MCj02909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j02909930000[1]"/>
                    <pic:cNvPicPr>
                      <a:picLocks noChangeAspect="1" noChangeArrowheads="1"/>
                    </pic:cNvPicPr>
                  </pic:nvPicPr>
                  <pic:blipFill>
                    <a:blip r:embed="rId41"/>
                    <a:srcRect/>
                    <a:stretch>
                      <a:fillRect/>
                    </a:stretch>
                  </pic:blipFill>
                  <pic:spPr bwMode="auto">
                    <a:xfrm>
                      <a:off x="0" y="0"/>
                      <a:ext cx="552450" cy="333375"/>
                    </a:xfrm>
                    <a:prstGeom prst="rect">
                      <a:avLst/>
                    </a:prstGeom>
                    <a:noFill/>
                    <a:ln w="9525">
                      <a:noFill/>
                      <a:miter lim="800000"/>
                      <a:headEnd/>
                      <a:tailEnd/>
                    </a:ln>
                  </pic:spPr>
                </pic:pic>
              </a:graphicData>
            </a:graphic>
          </wp:inline>
        </w:drawing>
      </w:r>
    </w:p>
    <w:p w:rsidR="004F3E4A" w:rsidRPr="00A5252F" w:rsidRDefault="004F3E4A" w:rsidP="00A2247E">
      <w:pPr>
        <w:pStyle w:val="NormalWeb"/>
        <w:spacing w:before="0" w:beforeAutospacing="0" w:after="0" w:afterAutospacing="0"/>
        <w:jc w:val="center"/>
        <w:rPr>
          <w:rFonts w:ascii="Arial" w:hAnsi="Arial" w:cs="Arial"/>
          <w:b/>
          <w:sz w:val="28"/>
          <w:szCs w:val="28"/>
        </w:rPr>
      </w:pPr>
    </w:p>
    <w:p w:rsidR="004F3E4A" w:rsidRPr="00A5252F" w:rsidRDefault="004F3E4A" w:rsidP="00A2247E">
      <w:pPr>
        <w:pStyle w:val="NormalWeb"/>
        <w:spacing w:before="0" w:beforeAutospacing="0" w:after="0" w:afterAutospacing="0"/>
        <w:jc w:val="center"/>
        <w:rPr>
          <w:rFonts w:ascii="Arial" w:hAnsi="Arial" w:cs="Arial"/>
          <w:b/>
          <w:sz w:val="28"/>
          <w:szCs w:val="28"/>
        </w:rPr>
      </w:pPr>
      <w:r w:rsidRPr="00A5252F">
        <w:rPr>
          <w:rFonts w:ascii="Arial" w:hAnsi="Arial" w:cs="Arial"/>
          <w:b/>
          <w:sz w:val="28"/>
          <w:szCs w:val="28"/>
        </w:rPr>
        <w:t>If there is an accident and the AHR</w:t>
      </w:r>
      <w:r>
        <w:rPr>
          <w:rFonts w:ascii="Arial" w:hAnsi="Arial" w:cs="Arial"/>
          <w:b/>
          <w:sz w:val="28"/>
          <w:szCs w:val="28"/>
        </w:rPr>
        <w:t>/CHS</w:t>
      </w:r>
      <w:r w:rsidRPr="00A5252F">
        <w:rPr>
          <w:rFonts w:ascii="Arial" w:hAnsi="Arial" w:cs="Arial"/>
          <w:b/>
          <w:sz w:val="28"/>
          <w:szCs w:val="28"/>
        </w:rPr>
        <w:t xml:space="preserve"> staff is not able to assist you, please ensure your safety first and foremost.  Yell for help or call 911 immediately.</w:t>
      </w:r>
    </w:p>
    <w:p w:rsidR="004F3E4A" w:rsidRPr="00A5252F" w:rsidRDefault="00673707" w:rsidP="00A2247E">
      <w:pPr>
        <w:pStyle w:val="NormalWeb"/>
        <w:spacing w:before="0" w:beforeAutospacing="0" w:after="0" w:afterAutospacing="0"/>
        <w:jc w:val="center"/>
        <w:rPr>
          <w:rFonts w:ascii="Arial" w:hAnsi="Arial" w:cs="Arial"/>
          <w:b/>
          <w:sz w:val="28"/>
          <w:szCs w:val="28"/>
        </w:rPr>
      </w:pPr>
      <w:r>
        <w:rPr>
          <w:noProof/>
        </w:rPr>
        <w:drawing>
          <wp:inline distT="0" distB="0" distL="0" distR="0">
            <wp:extent cx="657225" cy="466725"/>
            <wp:effectExtent l="19050" t="0" r="9525" b="0"/>
            <wp:docPr id="29" name="Picture 24" descr="MC900433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433636[1]"/>
                    <pic:cNvPicPr>
                      <a:picLocks noChangeAspect="1" noChangeArrowheads="1"/>
                    </pic:cNvPicPr>
                  </pic:nvPicPr>
                  <pic:blipFill>
                    <a:blip r:embed="rId42"/>
                    <a:srcRect/>
                    <a:stretch>
                      <a:fillRect/>
                    </a:stretch>
                  </pic:blipFill>
                  <pic:spPr bwMode="auto">
                    <a:xfrm>
                      <a:off x="0" y="0"/>
                      <a:ext cx="657225" cy="466725"/>
                    </a:xfrm>
                    <a:prstGeom prst="rect">
                      <a:avLst/>
                    </a:prstGeom>
                    <a:noFill/>
                    <a:ln w="9525">
                      <a:noFill/>
                      <a:miter lim="800000"/>
                      <a:headEnd/>
                      <a:tailEnd/>
                    </a:ln>
                  </pic:spPr>
                </pic:pic>
              </a:graphicData>
            </a:graphic>
          </wp:inline>
        </w:drawing>
      </w:r>
    </w:p>
    <w:p w:rsidR="004F3E4A" w:rsidRPr="00A5252F" w:rsidRDefault="004F3E4A" w:rsidP="00A2247E">
      <w:pPr>
        <w:pStyle w:val="NormalWeb"/>
        <w:spacing w:before="0" w:beforeAutospacing="0" w:after="0" w:afterAutospacing="0"/>
        <w:jc w:val="center"/>
        <w:rPr>
          <w:rFonts w:ascii="Arial" w:hAnsi="Arial" w:cs="Arial"/>
          <w:b/>
          <w:sz w:val="28"/>
          <w:szCs w:val="28"/>
        </w:rPr>
      </w:pPr>
    </w:p>
    <w:p w:rsidR="004F3E4A" w:rsidRPr="00A5252F" w:rsidRDefault="004F3E4A" w:rsidP="00A2247E">
      <w:pPr>
        <w:jc w:val="center"/>
        <w:rPr>
          <w:rFonts w:ascii="Arial" w:hAnsi="Arial" w:cs="Arial"/>
          <w:b/>
          <w:sz w:val="28"/>
          <w:szCs w:val="28"/>
        </w:rPr>
      </w:pPr>
      <w:r w:rsidRPr="00A5252F">
        <w:rPr>
          <w:rFonts w:ascii="Arial" w:hAnsi="Arial" w:cs="Arial"/>
          <w:b/>
          <w:sz w:val="28"/>
          <w:szCs w:val="28"/>
        </w:rPr>
        <w:t>When you are sick, be sure to wash your hands and exposed skin carefully with soap and water.</w:t>
      </w:r>
    </w:p>
    <w:p w:rsidR="004F3E4A" w:rsidRPr="00A5252F" w:rsidRDefault="00673707" w:rsidP="00A2247E">
      <w:pPr>
        <w:jc w:val="center"/>
        <w:rPr>
          <w:rFonts w:ascii="Arial" w:hAnsi="Arial" w:cs="Arial"/>
          <w:b/>
          <w:sz w:val="28"/>
          <w:szCs w:val="28"/>
        </w:rPr>
      </w:pPr>
      <w:r>
        <w:rPr>
          <w:noProof/>
        </w:rPr>
        <w:drawing>
          <wp:inline distT="0" distB="0" distL="0" distR="0">
            <wp:extent cx="600075" cy="533400"/>
            <wp:effectExtent l="19050" t="0" r="9525" b="0"/>
            <wp:docPr id="30" name="Picture 25" descr="MP900407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P900407121[1]"/>
                    <pic:cNvPicPr>
                      <a:picLocks noChangeAspect="1" noChangeArrowheads="1"/>
                    </pic:cNvPicPr>
                  </pic:nvPicPr>
                  <pic:blipFill>
                    <a:blip r:embed="rId43"/>
                    <a:srcRect/>
                    <a:stretch>
                      <a:fillRect/>
                    </a:stretch>
                  </pic:blipFill>
                  <pic:spPr bwMode="auto">
                    <a:xfrm>
                      <a:off x="0" y="0"/>
                      <a:ext cx="600075" cy="533400"/>
                    </a:xfrm>
                    <a:prstGeom prst="rect">
                      <a:avLst/>
                    </a:prstGeom>
                    <a:noFill/>
                    <a:ln w="9525">
                      <a:noFill/>
                      <a:miter lim="800000"/>
                      <a:headEnd/>
                      <a:tailEnd/>
                    </a:ln>
                  </pic:spPr>
                </pic:pic>
              </a:graphicData>
            </a:graphic>
          </wp:inline>
        </w:drawing>
      </w:r>
    </w:p>
    <w:p w:rsidR="004F3E4A" w:rsidRPr="00A5252F" w:rsidRDefault="004F3E4A" w:rsidP="00A2247E">
      <w:pPr>
        <w:jc w:val="center"/>
        <w:rPr>
          <w:rFonts w:ascii="Arial" w:hAnsi="Arial" w:cs="Arial"/>
          <w:b/>
          <w:sz w:val="28"/>
          <w:szCs w:val="28"/>
        </w:rPr>
      </w:pPr>
      <w:r w:rsidRPr="00A5252F">
        <w:rPr>
          <w:rFonts w:ascii="Arial" w:hAnsi="Arial" w:cs="Arial"/>
          <w:b/>
          <w:sz w:val="28"/>
          <w:szCs w:val="28"/>
        </w:rPr>
        <w:t>Make yourself aware of exits when you enter buildings so you can exit quickly if needed.</w:t>
      </w:r>
    </w:p>
    <w:p w:rsidR="004F3E4A" w:rsidRPr="00A5252F" w:rsidRDefault="00673707" w:rsidP="00A2247E">
      <w:pPr>
        <w:pStyle w:val="NormalWeb"/>
        <w:spacing w:before="0" w:beforeAutospacing="0" w:after="0" w:afterAutospacing="0"/>
        <w:jc w:val="center"/>
        <w:rPr>
          <w:rFonts w:ascii="Arial" w:hAnsi="Arial" w:cs="Arial"/>
          <w:b/>
          <w:sz w:val="28"/>
          <w:szCs w:val="28"/>
        </w:rPr>
      </w:pPr>
      <w:r>
        <w:rPr>
          <w:noProof/>
        </w:rPr>
        <w:drawing>
          <wp:inline distT="0" distB="0" distL="0" distR="0">
            <wp:extent cx="600075" cy="600075"/>
            <wp:effectExtent l="19050" t="0" r="9525" b="0"/>
            <wp:docPr id="31" name="Picture 26" descr="MC900233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233316[1]"/>
                    <pic:cNvPicPr>
                      <a:picLocks noChangeAspect="1" noChangeArrowheads="1"/>
                    </pic:cNvPicPr>
                  </pic:nvPicPr>
                  <pic:blipFill>
                    <a:blip r:embed="rId44"/>
                    <a:srcRect/>
                    <a:stretch>
                      <a:fillRect/>
                    </a:stretch>
                  </pic:blipFill>
                  <pic:spPr bwMode="auto">
                    <a:xfrm>
                      <a:off x="0" y="0"/>
                      <a:ext cx="600075" cy="600075"/>
                    </a:xfrm>
                    <a:prstGeom prst="rect">
                      <a:avLst/>
                    </a:prstGeom>
                    <a:noFill/>
                    <a:ln w="9525">
                      <a:noFill/>
                      <a:miter lim="800000"/>
                      <a:headEnd/>
                      <a:tailEnd/>
                    </a:ln>
                  </pic:spPr>
                </pic:pic>
              </a:graphicData>
            </a:graphic>
          </wp:inline>
        </w:drawing>
      </w:r>
    </w:p>
    <w:p w:rsidR="004F3E4A" w:rsidRDefault="004F3E4A" w:rsidP="00A2247E">
      <w:pPr>
        <w:pStyle w:val="NormalWeb"/>
        <w:spacing w:before="0" w:beforeAutospacing="0" w:after="0" w:afterAutospacing="0"/>
        <w:ind w:left="360"/>
        <w:jc w:val="center"/>
        <w:rPr>
          <w:rFonts w:ascii="Arial" w:hAnsi="Arial" w:cs="Arial"/>
          <w:i/>
        </w:rPr>
      </w:pPr>
      <w:r>
        <w:rPr>
          <w:rFonts w:ascii="Arial" w:hAnsi="Arial" w:cs="Arial"/>
          <w:i/>
        </w:rPr>
        <w:t>** If you need additional information on OSHA, Blood Borne Pathogens or Emergency Procedures, please see someone in your AHR/CHS branch or contact them via phone and request.</w:t>
      </w:r>
    </w:p>
    <w:p w:rsidR="004F3E4A" w:rsidRDefault="004F3E4A" w:rsidP="00A2247E">
      <w:pPr>
        <w:pStyle w:val="NormalWeb"/>
        <w:spacing w:before="0" w:beforeAutospacing="0" w:after="0" w:afterAutospacing="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2"/>
          <w:szCs w:val="22"/>
        </w:rPr>
        <w:t>10</w:t>
      </w:r>
      <w:r>
        <w:rPr>
          <w:rFonts w:ascii="Arial" w:hAnsi="Arial" w:cs="Arial"/>
        </w:rPr>
        <w:br w:type="page"/>
      </w:r>
      <w:r>
        <w:rPr>
          <w:rFonts w:ascii="Arial" w:hAnsi="Arial" w:cs="Arial"/>
        </w:rPr>
        <w:lastRenderedPageBreak/>
        <w:tab/>
      </w:r>
      <w:r w:rsidR="00C80FFB" w:rsidRPr="00C80FFB">
        <w:rPr>
          <w:noProof/>
        </w:rPr>
        <w:pict>
          <v:shape id="_x0000_s1043" type="#_x0000_t202" style="position:absolute;margin-left:-9pt;margin-top:1.45pt;width:549pt;height:24.05pt;z-index:251660800;mso-position-horizontal-relative:text;mso-position-vertical-relative:text" fillcolor="#ccecff">
            <v:textbox style="mso-next-textbox:#_x0000_s1043">
              <w:txbxContent>
                <w:p w:rsidR="004F3E4A" w:rsidRDefault="004F3E4A" w:rsidP="00A2247E">
                  <w:pPr>
                    <w:ind w:left="-180"/>
                    <w:jc w:val="center"/>
                    <w:rPr>
                      <w:rFonts w:ascii="Arial" w:hAnsi="Arial"/>
                      <w:b/>
                      <w:sz w:val="28"/>
                      <w:szCs w:val="28"/>
                    </w:rPr>
                  </w:pPr>
                  <w:r>
                    <w:rPr>
                      <w:rFonts w:ascii="Arial" w:hAnsi="Arial"/>
                      <w:b/>
                      <w:sz w:val="28"/>
                      <w:szCs w:val="28"/>
                    </w:rPr>
                    <w:t>MEDICAL NECESSITY</w:t>
                  </w:r>
                </w:p>
              </w:txbxContent>
            </v:textbox>
          </v:shape>
        </w:pict>
      </w:r>
    </w:p>
    <w:p w:rsidR="004F3E4A" w:rsidRDefault="004F3E4A" w:rsidP="00A2247E">
      <w:pPr>
        <w:pStyle w:val="NormalWeb"/>
        <w:spacing w:before="0" w:beforeAutospacing="0" w:after="0" w:afterAutospacing="0"/>
        <w:rPr>
          <w:rFonts w:ascii="Arial" w:hAnsi="Arial" w:cs="Arial"/>
          <w:sz w:val="20"/>
          <w:szCs w:val="20"/>
        </w:rPr>
      </w:pPr>
    </w:p>
    <w:p w:rsidR="004F3E4A" w:rsidRDefault="004F3E4A" w:rsidP="00A2247E">
      <w:pPr>
        <w:pStyle w:val="NormalWeb"/>
        <w:spacing w:before="0" w:beforeAutospacing="0" w:after="0" w:afterAutospacing="0"/>
        <w:rPr>
          <w:rFonts w:ascii="Arial" w:hAnsi="Arial" w:cs="Arial"/>
          <w:sz w:val="20"/>
          <w:szCs w:val="20"/>
        </w:rPr>
      </w:pPr>
    </w:p>
    <w:p w:rsidR="004F3E4A" w:rsidRDefault="004F3E4A" w:rsidP="00A2247E">
      <w:pPr>
        <w:ind w:left="360" w:hanging="360"/>
        <w:jc w:val="center"/>
        <w:rPr>
          <w:rFonts w:ascii="Arial" w:hAnsi="Arial" w:cs="Arial"/>
          <w:b/>
          <w:sz w:val="32"/>
          <w:szCs w:val="32"/>
        </w:rPr>
      </w:pPr>
      <w:r>
        <w:rPr>
          <w:rFonts w:ascii="Arial" w:hAnsi="Arial" w:cs="Arial"/>
          <w:b/>
          <w:sz w:val="32"/>
          <w:szCs w:val="32"/>
        </w:rPr>
        <w:t>The Eight Components of Medical Necessity</w:t>
      </w:r>
    </w:p>
    <w:p w:rsidR="004F3E4A" w:rsidRDefault="004F3E4A" w:rsidP="00A2247E">
      <w:pPr>
        <w:jc w:val="center"/>
        <w:rPr>
          <w:rFonts w:ascii="Arial" w:hAnsi="Arial" w:cs="Arial"/>
          <w:b/>
          <w:sz w:val="16"/>
          <w:szCs w:val="16"/>
        </w:rPr>
      </w:pPr>
    </w:p>
    <w:p w:rsidR="004F3E4A" w:rsidRDefault="00673707" w:rsidP="00A2247E">
      <w:pPr>
        <w:jc w:val="center"/>
        <w:rPr>
          <w:rFonts w:ascii="Arial" w:hAnsi="Arial" w:cs="Arial"/>
          <w:b/>
          <w:sz w:val="16"/>
          <w:szCs w:val="16"/>
        </w:rPr>
      </w:pPr>
      <w:r>
        <w:rPr>
          <w:rFonts w:ascii="Arial" w:hAnsi="Arial" w:cs="Arial"/>
          <w:b/>
          <w:noProof/>
          <w:sz w:val="16"/>
          <w:szCs w:val="16"/>
        </w:rPr>
        <w:drawing>
          <wp:inline distT="0" distB="0" distL="0" distR="0">
            <wp:extent cx="847725" cy="600075"/>
            <wp:effectExtent l="19050" t="0" r="9525" b="0"/>
            <wp:docPr id="32" name="Picture 27" descr="MCj028014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801460000[1]"/>
                    <pic:cNvPicPr>
                      <a:picLocks noChangeAspect="1" noChangeArrowheads="1"/>
                    </pic:cNvPicPr>
                  </pic:nvPicPr>
                  <pic:blipFill>
                    <a:blip r:embed="rId45"/>
                    <a:srcRect/>
                    <a:stretch>
                      <a:fillRect/>
                    </a:stretch>
                  </pic:blipFill>
                  <pic:spPr bwMode="auto">
                    <a:xfrm>
                      <a:off x="0" y="0"/>
                      <a:ext cx="847725" cy="600075"/>
                    </a:xfrm>
                    <a:prstGeom prst="rect">
                      <a:avLst/>
                    </a:prstGeom>
                    <a:noFill/>
                    <a:ln w="9525">
                      <a:noFill/>
                      <a:miter lim="800000"/>
                      <a:headEnd/>
                      <a:tailEnd/>
                    </a:ln>
                  </pic:spPr>
                </pic:pic>
              </a:graphicData>
            </a:graphic>
          </wp:inline>
        </w:drawing>
      </w:r>
    </w:p>
    <w:p w:rsidR="004F3E4A" w:rsidRDefault="004F3E4A" w:rsidP="00A2247E">
      <w:pPr>
        <w:rPr>
          <w:rFonts w:ascii="Arial" w:hAnsi="Arial" w:cs="Arial"/>
        </w:rPr>
      </w:pPr>
      <w:r>
        <w:rPr>
          <w:rFonts w:ascii="Arial" w:hAnsi="Arial" w:cs="Arial"/>
          <w:b/>
        </w:rPr>
        <w:t>What is Medical Necessity?</w:t>
      </w:r>
      <w:r>
        <w:rPr>
          <w:rFonts w:ascii="Arial" w:hAnsi="Arial" w:cs="Arial"/>
        </w:rPr>
        <w:t xml:space="preserve">  The clinical explanation for why services are needed according to Medicaid standards.</w:t>
      </w:r>
    </w:p>
    <w:p w:rsidR="004F3E4A" w:rsidRDefault="004F3E4A" w:rsidP="00A2247E">
      <w:pPr>
        <w:rPr>
          <w:rFonts w:ascii="Arial" w:hAnsi="Arial" w:cs="Arial"/>
          <w:b/>
          <w:sz w:val="16"/>
          <w:szCs w:val="16"/>
        </w:rPr>
      </w:pPr>
    </w:p>
    <w:p w:rsidR="004F3E4A" w:rsidRDefault="004F3E4A" w:rsidP="00A2247E">
      <w:pPr>
        <w:numPr>
          <w:ilvl w:val="0"/>
          <w:numId w:val="19"/>
        </w:numPr>
        <w:rPr>
          <w:rFonts w:ascii="Arial" w:hAnsi="Arial" w:cs="Arial"/>
          <w:b/>
        </w:rPr>
      </w:pPr>
      <w:r>
        <w:rPr>
          <w:rFonts w:ascii="Arial" w:hAnsi="Arial" w:cs="Arial"/>
          <w:b/>
        </w:rPr>
        <w:t xml:space="preserve">It </w:t>
      </w:r>
      <w:r>
        <w:rPr>
          <w:rFonts w:ascii="Arial" w:hAnsi="Arial" w:cs="Arial"/>
          <w:b/>
          <w:u w:val="single"/>
        </w:rPr>
        <w:t>treats a mental health/developmental condition/illness or functional deficits</w:t>
      </w:r>
      <w:r>
        <w:rPr>
          <w:rFonts w:ascii="Arial" w:hAnsi="Arial" w:cs="Arial"/>
          <w:b/>
        </w:rPr>
        <w:t xml:space="preserve"> that are the result of the mental illness/developmental disability (client has an accepted diagnosis or disorder):</w:t>
      </w:r>
    </w:p>
    <w:p w:rsidR="004F3E4A" w:rsidRDefault="004F3E4A" w:rsidP="00A2247E">
      <w:pPr>
        <w:numPr>
          <w:ilvl w:val="1"/>
          <w:numId w:val="19"/>
        </w:numPr>
        <w:rPr>
          <w:rFonts w:ascii="Arial" w:hAnsi="Arial" w:cs="Arial"/>
        </w:rPr>
      </w:pPr>
      <w:r>
        <w:rPr>
          <w:rFonts w:ascii="Arial" w:hAnsi="Arial" w:cs="Arial"/>
        </w:rPr>
        <w:t xml:space="preserve">Reduction or better management of signs and symptoms,                                                    </w:t>
      </w:r>
    </w:p>
    <w:p w:rsidR="004F3E4A" w:rsidRDefault="004F3E4A" w:rsidP="00A2247E">
      <w:pPr>
        <w:numPr>
          <w:ilvl w:val="1"/>
          <w:numId w:val="19"/>
        </w:numPr>
        <w:rPr>
          <w:rFonts w:ascii="Arial" w:hAnsi="Arial" w:cs="Arial"/>
        </w:rPr>
      </w:pPr>
      <w:r>
        <w:rPr>
          <w:rFonts w:ascii="Arial" w:hAnsi="Arial" w:cs="Arial"/>
        </w:rPr>
        <w:t xml:space="preserve">Improvement of day-to-day functioning,     </w:t>
      </w:r>
    </w:p>
    <w:p w:rsidR="004F3E4A" w:rsidRDefault="004F3E4A" w:rsidP="00A2247E">
      <w:pPr>
        <w:numPr>
          <w:ilvl w:val="1"/>
          <w:numId w:val="19"/>
        </w:numPr>
        <w:rPr>
          <w:rFonts w:ascii="Arial" w:hAnsi="Arial" w:cs="Arial"/>
        </w:rPr>
      </w:pPr>
      <w:r>
        <w:rPr>
          <w:rFonts w:ascii="Arial" w:hAnsi="Arial" w:cs="Arial"/>
        </w:rPr>
        <w:t>Prevention of a worsening of functioning,</w:t>
      </w:r>
    </w:p>
    <w:p w:rsidR="004F3E4A" w:rsidRDefault="004F3E4A" w:rsidP="00A2247E">
      <w:pPr>
        <w:numPr>
          <w:ilvl w:val="1"/>
          <w:numId w:val="19"/>
        </w:numPr>
        <w:rPr>
          <w:rFonts w:ascii="Arial" w:hAnsi="Arial" w:cs="Arial"/>
        </w:rPr>
      </w:pPr>
      <w:r>
        <w:rPr>
          <w:rFonts w:ascii="Arial" w:hAnsi="Arial" w:cs="Arial"/>
        </w:rPr>
        <w:t xml:space="preserve">Maintenance of a functional status,                       </w:t>
      </w:r>
    </w:p>
    <w:p w:rsidR="004F3E4A" w:rsidRDefault="004F3E4A" w:rsidP="00A2247E">
      <w:pPr>
        <w:numPr>
          <w:ilvl w:val="1"/>
          <w:numId w:val="19"/>
        </w:numPr>
        <w:rPr>
          <w:rFonts w:ascii="Arial" w:hAnsi="Arial" w:cs="Arial"/>
        </w:rPr>
      </w:pPr>
      <w:r>
        <w:rPr>
          <w:rFonts w:ascii="Arial" w:hAnsi="Arial" w:cs="Arial"/>
        </w:rPr>
        <w:t>Development of age appropriate functioning in a child where a MH/DD disorder has prevented age appropriate functioning,</w:t>
      </w:r>
    </w:p>
    <w:p w:rsidR="004F3E4A" w:rsidRDefault="004F3E4A" w:rsidP="00A2247E">
      <w:pPr>
        <w:numPr>
          <w:ilvl w:val="1"/>
          <w:numId w:val="19"/>
        </w:numPr>
        <w:rPr>
          <w:rFonts w:ascii="Arial" w:hAnsi="Arial" w:cs="Arial"/>
        </w:rPr>
      </w:pPr>
      <w:r>
        <w:rPr>
          <w:rFonts w:ascii="Arial" w:hAnsi="Arial" w:cs="Arial"/>
        </w:rPr>
        <w:t>Or the prevention of new illness stemming from the individual’s mental illness</w:t>
      </w:r>
    </w:p>
    <w:p w:rsidR="004F3E4A" w:rsidRDefault="004F3E4A" w:rsidP="00A2247E">
      <w:pPr>
        <w:ind w:left="1080"/>
        <w:rPr>
          <w:rFonts w:ascii="Arial" w:hAnsi="Arial" w:cs="Arial"/>
        </w:rPr>
      </w:pPr>
    </w:p>
    <w:p w:rsidR="004F3E4A" w:rsidRDefault="004F3E4A" w:rsidP="00A2247E">
      <w:pPr>
        <w:numPr>
          <w:ilvl w:val="0"/>
          <w:numId w:val="19"/>
        </w:numPr>
        <w:rPr>
          <w:rFonts w:ascii="Arial" w:hAnsi="Arial" w:cs="Arial"/>
          <w:b/>
        </w:rPr>
      </w:pPr>
      <w:r>
        <w:rPr>
          <w:rFonts w:ascii="Arial" w:hAnsi="Arial" w:cs="Arial"/>
          <w:b/>
        </w:rPr>
        <w:t xml:space="preserve">It has been </w:t>
      </w:r>
      <w:r>
        <w:rPr>
          <w:rFonts w:ascii="Arial" w:hAnsi="Arial" w:cs="Arial"/>
          <w:b/>
          <w:u w:val="single"/>
        </w:rPr>
        <w:t>ordered</w:t>
      </w:r>
      <w:r>
        <w:rPr>
          <w:rFonts w:ascii="Arial" w:hAnsi="Arial" w:cs="Arial"/>
          <w:b/>
        </w:rPr>
        <w:t xml:space="preserve"> (prescribed):  </w:t>
      </w:r>
      <w:r>
        <w:rPr>
          <w:rFonts w:ascii="Arial" w:hAnsi="Arial" w:cs="Arial"/>
        </w:rPr>
        <w:t>A doctor must order the service similar to a prescription for medicine.</w:t>
      </w:r>
      <w:r>
        <w:rPr>
          <w:rFonts w:ascii="Arial" w:hAnsi="Arial" w:cs="Arial"/>
          <w:b/>
        </w:rPr>
        <w:t xml:space="preserve"> </w:t>
      </w:r>
    </w:p>
    <w:p w:rsidR="004F3E4A" w:rsidRDefault="004F3E4A" w:rsidP="00A2247E">
      <w:pPr>
        <w:ind w:left="360"/>
        <w:rPr>
          <w:rFonts w:ascii="Arial" w:hAnsi="Arial" w:cs="Arial"/>
          <w:b/>
          <w:sz w:val="16"/>
          <w:szCs w:val="16"/>
        </w:rPr>
      </w:pPr>
    </w:p>
    <w:p w:rsidR="004F3E4A" w:rsidRDefault="004F3E4A" w:rsidP="00A2247E">
      <w:pPr>
        <w:numPr>
          <w:ilvl w:val="0"/>
          <w:numId w:val="19"/>
        </w:numPr>
        <w:rPr>
          <w:rFonts w:ascii="Arial" w:hAnsi="Arial" w:cs="Arial"/>
          <w:b/>
        </w:rPr>
      </w:pPr>
      <w:r>
        <w:rPr>
          <w:rFonts w:ascii="Arial" w:hAnsi="Arial" w:cs="Arial"/>
          <w:b/>
        </w:rPr>
        <w:t xml:space="preserve">The service should be generally </w:t>
      </w:r>
      <w:r>
        <w:rPr>
          <w:rFonts w:ascii="Arial" w:hAnsi="Arial" w:cs="Arial"/>
          <w:b/>
          <w:u w:val="single"/>
        </w:rPr>
        <w:t>accepted as effective</w:t>
      </w:r>
      <w:r>
        <w:rPr>
          <w:rFonts w:ascii="Arial" w:hAnsi="Arial" w:cs="Arial"/>
          <w:b/>
        </w:rPr>
        <w:t xml:space="preserve"> for the disorder being treated.</w:t>
      </w:r>
      <w:r>
        <w:rPr>
          <w:rFonts w:ascii="Arial" w:hAnsi="Arial" w:cs="Arial"/>
        </w:rPr>
        <w:t xml:space="preserve">  Goals and interventions are designed to address the specific needs of the individual based on the diagnosis or disorder.</w:t>
      </w:r>
    </w:p>
    <w:p w:rsidR="004F3E4A" w:rsidRDefault="004F3E4A" w:rsidP="00A2247E">
      <w:pPr>
        <w:rPr>
          <w:rFonts w:ascii="Arial" w:hAnsi="Arial" w:cs="Arial"/>
          <w:b/>
          <w:sz w:val="18"/>
          <w:szCs w:val="18"/>
          <w:vertAlign w:val="superscript"/>
        </w:rPr>
      </w:pPr>
    </w:p>
    <w:p w:rsidR="004F3E4A" w:rsidRDefault="004F3E4A" w:rsidP="00A2247E">
      <w:pPr>
        <w:numPr>
          <w:ilvl w:val="0"/>
          <w:numId w:val="19"/>
        </w:numPr>
        <w:rPr>
          <w:rFonts w:ascii="Arial" w:hAnsi="Arial" w:cs="Arial"/>
          <w:b/>
        </w:rPr>
      </w:pPr>
      <w:r>
        <w:rPr>
          <w:rFonts w:ascii="Arial" w:hAnsi="Arial" w:cs="Arial"/>
          <w:b/>
        </w:rPr>
        <w:t xml:space="preserve">The individual </w:t>
      </w:r>
      <w:r>
        <w:rPr>
          <w:rFonts w:ascii="Arial" w:hAnsi="Arial" w:cs="Arial"/>
          <w:b/>
          <w:u w:val="single"/>
        </w:rPr>
        <w:t>must be willing</w:t>
      </w:r>
      <w:r>
        <w:rPr>
          <w:rFonts w:ascii="Arial" w:hAnsi="Arial" w:cs="Arial"/>
          <w:b/>
        </w:rPr>
        <w:t xml:space="preserve"> to participate in treatment:  </w:t>
      </w:r>
      <w:r>
        <w:rPr>
          <w:rFonts w:ascii="Arial" w:hAnsi="Arial" w:cs="Arial"/>
        </w:rPr>
        <w:t xml:space="preserve">This is a voluntary service.   </w:t>
      </w:r>
      <w:r>
        <w:rPr>
          <w:rFonts w:ascii="Arial" w:hAnsi="Arial" w:cs="Arial"/>
          <w:b/>
        </w:rPr>
        <w:t xml:space="preserve"> </w:t>
      </w:r>
    </w:p>
    <w:p w:rsidR="004F3E4A" w:rsidRDefault="004F3E4A" w:rsidP="00A2247E">
      <w:pPr>
        <w:rPr>
          <w:rFonts w:ascii="Arial" w:hAnsi="Arial" w:cs="Arial"/>
          <w:b/>
          <w:sz w:val="16"/>
          <w:szCs w:val="16"/>
        </w:rPr>
      </w:pPr>
    </w:p>
    <w:p w:rsidR="004F3E4A" w:rsidRDefault="004F3E4A" w:rsidP="00A2247E">
      <w:pPr>
        <w:numPr>
          <w:ilvl w:val="0"/>
          <w:numId w:val="19"/>
        </w:numPr>
        <w:rPr>
          <w:rFonts w:ascii="Arial" w:hAnsi="Arial" w:cs="Arial"/>
          <w:b/>
        </w:rPr>
      </w:pPr>
      <w:r>
        <w:rPr>
          <w:rFonts w:ascii="Arial" w:hAnsi="Arial" w:cs="Arial"/>
          <w:b/>
        </w:rPr>
        <w:t xml:space="preserve">The individual must be </w:t>
      </w:r>
      <w:r>
        <w:rPr>
          <w:rFonts w:ascii="Arial" w:hAnsi="Arial" w:cs="Arial"/>
          <w:b/>
          <w:u w:val="single"/>
        </w:rPr>
        <w:t>able to benefit</w:t>
      </w:r>
      <w:r>
        <w:rPr>
          <w:rFonts w:ascii="Arial" w:hAnsi="Arial" w:cs="Arial"/>
          <w:b/>
        </w:rPr>
        <w:t xml:space="preserve"> from the service being provided:</w:t>
      </w:r>
      <w:r>
        <w:rPr>
          <w:rFonts w:ascii="Arial" w:hAnsi="Arial" w:cs="Arial"/>
        </w:rPr>
        <w:t xml:space="preserve">  If we are unable to help the client to make progress, then we cannot provide the service.</w:t>
      </w:r>
    </w:p>
    <w:p w:rsidR="004F3E4A" w:rsidRDefault="004F3E4A" w:rsidP="00A2247E">
      <w:pPr>
        <w:rPr>
          <w:rFonts w:ascii="Arial" w:hAnsi="Arial" w:cs="Arial"/>
          <w:b/>
          <w:sz w:val="16"/>
          <w:szCs w:val="16"/>
        </w:rPr>
      </w:pPr>
    </w:p>
    <w:p w:rsidR="004F3E4A" w:rsidRPr="006D3009" w:rsidRDefault="004F3E4A" w:rsidP="00A2247E">
      <w:pPr>
        <w:numPr>
          <w:ilvl w:val="0"/>
          <w:numId w:val="19"/>
        </w:numPr>
        <w:rPr>
          <w:rFonts w:ascii="Arial" w:hAnsi="Arial" w:cs="Arial"/>
          <w:b/>
        </w:rPr>
      </w:pPr>
      <w:r>
        <w:rPr>
          <w:rFonts w:ascii="Arial" w:hAnsi="Arial" w:cs="Arial"/>
          <w:b/>
        </w:rPr>
        <w:t xml:space="preserve">It must be a </w:t>
      </w:r>
      <w:r>
        <w:rPr>
          <w:rFonts w:ascii="Arial" w:hAnsi="Arial" w:cs="Arial"/>
          <w:b/>
          <w:u w:val="single"/>
        </w:rPr>
        <w:t>covered service</w:t>
      </w:r>
      <w:r>
        <w:rPr>
          <w:rFonts w:ascii="Arial" w:hAnsi="Arial" w:cs="Arial"/>
          <w:b/>
        </w:rPr>
        <w:t xml:space="preserve">:  </w:t>
      </w:r>
      <w:r>
        <w:rPr>
          <w:rFonts w:ascii="Arial" w:hAnsi="Arial" w:cs="Arial"/>
        </w:rPr>
        <w:t>Similar to insurance, not all types of services are covered.  Basically, the service is covered based on the definition of the service being provided</w:t>
      </w:r>
    </w:p>
    <w:p w:rsidR="004F3E4A" w:rsidRPr="006D3009" w:rsidRDefault="004F3E4A" w:rsidP="00A2247E">
      <w:pPr>
        <w:rPr>
          <w:rFonts w:ascii="Arial" w:hAnsi="Arial" w:cs="Arial"/>
          <w:b/>
        </w:rPr>
      </w:pPr>
    </w:p>
    <w:p w:rsidR="004F3E4A" w:rsidRDefault="004F3E4A" w:rsidP="00A2247E">
      <w:pPr>
        <w:ind w:left="720" w:hanging="360"/>
        <w:rPr>
          <w:rFonts w:ascii="Arial" w:hAnsi="Arial" w:cs="Arial"/>
        </w:rPr>
      </w:pPr>
      <w:r>
        <w:rPr>
          <w:rFonts w:ascii="Arial" w:hAnsi="Arial" w:cs="Arial"/>
          <w:b/>
        </w:rPr>
        <w:t xml:space="preserve">7.   For DD, services are focused on </w:t>
      </w:r>
      <w:r>
        <w:rPr>
          <w:rFonts w:ascii="Arial" w:hAnsi="Arial" w:cs="Arial"/>
          <w:b/>
          <w:u w:val="single"/>
        </w:rPr>
        <w:t>habilitation</w:t>
      </w:r>
      <w:r>
        <w:rPr>
          <w:rFonts w:ascii="Arial" w:hAnsi="Arial" w:cs="Arial"/>
        </w:rPr>
        <w:t>:  Habilitation includes gaining skills that clients    have never learned due to their developmental disability.</w:t>
      </w:r>
    </w:p>
    <w:p w:rsidR="004F3E4A" w:rsidRDefault="004F3E4A" w:rsidP="00A2247E">
      <w:pPr>
        <w:ind w:left="1080"/>
        <w:rPr>
          <w:rFonts w:ascii="Arial" w:hAnsi="Arial" w:cs="Arial"/>
          <w:sz w:val="16"/>
          <w:szCs w:val="16"/>
        </w:rPr>
      </w:pPr>
    </w:p>
    <w:p w:rsidR="004F3E4A" w:rsidRDefault="004F3E4A" w:rsidP="00A2247E">
      <w:pPr>
        <w:numPr>
          <w:ilvl w:val="0"/>
          <w:numId w:val="20"/>
        </w:numPr>
        <w:rPr>
          <w:rFonts w:ascii="Arial" w:hAnsi="Arial" w:cs="Arial"/>
        </w:rPr>
      </w:pPr>
      <w:r>
        <w:rPr>
          <w:rFonts w:ascii="Arial" w:hAnsi="Arial" w:cs="Arial"/>
          <w:b/>
        </w:rPr>
        <w:t xml:space="preserve">There must be </w:t>
      </w:r>
      <w:r>
        <w:rPr>
          <w:rFonts w:ascii="Arial" w:hAnsi="Arial" w:cs="Arial"/>
          <w:b/>
          <w:u w:val="single"/>
        </w:rPr>
        <w:t>active treatment</w:t>
      </w:r>
      <w:r>
        <w:rPr>
          <w:rFonts w:ascii="Arial" w:hAnsi="Arial" w:cs="Arial"/>
        </w:rPr>
        <w:t>:  The client must show up for scheduled meetings, must return phone calls, and must participate in planning for the services.</w:t>
      </w:r>
    </w:p>
    <w:p w:rsidR="004F3E4A" w:rsidRDefault="004F3E4A" w:rsidP="00A2247E">
      <w:pPr>
        <w:ind w:firstLine="720"/>
        <w:rPr>
          <w:rFonts w:ascii="Arial" w:hAnsi="Arial" w:cs="Arial"/>
        </w:rPr>
      </w:pPr>
      <w:r>
        <w:rPr>
          <w:rFonts w:ascii="Arial" w:hAnsi="Arial" w:cs="Arial"/>
        </w:rPr>
        <w:t>We will need to discuss the need for active treatment if any of the following occur:</w:t>
      </w:r>
    </w:p>
    <w:p w:rsidR="004F3E4A" w:rsidRDefault="004F3E4A" w:rsidP="00A2247E">
      <w:pPr>
        <w:ind w:left="1440" w:hanging="360"/>
        <w:rPr>
          <w:rFonts w:ascii="Arial" w:hAnsi="Arial" w:cs="Arial"/>
        </w:rPr>
      </w:pPr>
      <w:r>
        <w:rPr>
          <w:rFonts w:ascii="Arial" w:hAnsi="Arial" w:cs="Arial"/>
        </w:rPr>
        <w:t xml:space="preserve">1)  The client is not communicating with the staff over a period of 7 days, and the staff has tried to reach the client 3 times, </w:t>
      </w:r>
      <w:r>
        <w:rPr>
          <w:rFonts w:ascii="Arial" w:hAnsi="Arial" w:cs="Arial"/>
          <w:b/>
        </w:rPr>
        <w:t>and/or</w:t>
      </w:r>
      <w:r>
        <w:rPr>
          <w:rFonts w:ascii="Arial" w:hAnsi="Arial" w:cs="Arial"/>
        </w:rPr>
        <w:t xml:space="preserve"> </w:t>
      </w:r>
    </w:p>
    <w:p w:rsidR="004F3E4A" w:rsidRDefault="004F3E4A" w:rsidP="00A2247E">
      <w:pPr>
        <w:ind w:left="720" w:firstLine="360"/>
        <w:rPr>
          <w:rFonts w:ascii="Arial" w:hAnsi="Arial" w:cs="Arial"/>
        </w:rPr>
      </w:pPr>
      <w:r>
        <w:rPr>
          <w:rFonts w:ascii="Arial" w:hAnsi="Arial" w:cs="Arial"/>
        </w:rPr>
        <w:t>2)  The client has not shown up for appointments twice in 30 days.</w:t>
      </w:r>
    </w:p>
    <w:p w:rsidR="004F3E4A" w:rsidRDefault="004F3E4A" w:rsidP="00A2247E">
      <w:pPr>
        <w:ind w:left="720" w:firstLine="360"/>
        <w:rPr>
          <w:rFonts w:ascii="Arial" w:hAnsi="Arial" w:cs="Arial"/>
        </w:rPr>
      </w:pPr>
    </w:p>
    <w:p w:rsidR="004F3E4A" w:rsidRDefault="004F3E4A" w:rsidP="00A2247E">
      <w:pPr>
        <w:rPr>
          <w:rFonts w:ascii="Arial" w:hAnsi="Arial" w:cs="Arial"/>
        </w:rPr>
      </w:pPr>
    </w:p>
    <w:p w:rsidR="004F3E4A" w:rsidRPr="008534F7" w:rsidRDefault="004F3E4A" w:rsidP="00A2247E">
      <w:pPr>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34F7">
        <w:rPr>
          <w:rFonts w:ascii="Arial" w:hAnsi="Arial" w:cs="Arial"/>
          <w:sz w:val="22"/>
          <w:szCs w:val="22"/>
        </w:rPr>
        <w:t>11</w:t>
      </w:r>
    </w:p>
    <w:p w:rsidR="004F3E4A" w:rsidRDefault="004F3E4A" w:rsidP="00A2247E">
      <w:pPr>
        <w:rPr>
          <w:rFonts w:ascii="Arial" w:hAnsi="Arial" w:cs="Arial"/>
          <w:b/>
          <w:sz w:val="16"/>
          <w:szCs w:val="16"/>
        </w:rPr>
      </w:pPr>
    </w:p>
    <w:p w:rsidR="004F3E4A" w:rsidRDefault="00C80FFB" w:rsidP="00A2247E">
      <w:pPr>
        <w:rPr>
          <w:rFonts w:ascii="Arial" w:hAnsi="Arial" w:cs="Arial"/>
        </w:rPr>
      </w:pPr>
      <w:r w:rsidRPr="00C80FFB">
        <w:rPr>
          <w:noProof/>
        </w:rPr>
        <w:lastRenderedPageBreak/>
        <w:pict>
          <v:shape id="_x0000_s1044" type="#_x0000_t202" style="position:absolute;margin-left:9.3pt;margin-top:.65pt;width:545.9pt;height:27.45pt;z-index:251662848" fillcolor="#ccecff">
            <v:textbox style="mso-next-textbox:#_x0000_s1044">
              <w:txbxContent>
                <w:p w:rsidR="004F3E4A" w:rsidRDefault="004F3E4A" w:rsidP="00A2247E">
                  <w:pPr>
                    <w:jc w:val="center"/>
                    <w:rPr>
                      <w:rFonts w:ascii="Arial" w:hAnsi="Arial" w:cs="Arial"/>
                      <w:b/>
                      <w:sz w:val="32"/>
                      <w:szCs w:val="32"/>
                    </w:rPr>
                  </w:pPr>
                  <w:r>
                    <w:rPr>
                      <w:rFonts w:ascii="Arial" w:hAnsi="Arial" w:cs="Arial"/>
                      <w:b/>
                      <w:sz w:val="32"/>
                      <w:szCs w:val="32"/>
                    </w:rPr>
                    <w:t>NOTICE OF PRIVACY PRACTICES</w:t>
                  </w:r>
                </w:p>
              </w:txbxContent>
            </v:textbox>
          </v:shape>
        </w:pict>
      </w:r>
    </w:p>
    <w:p w:rsidR="004F3E4A" w:rsidRDefault="004F3E4A" w:rsidP="00A2247E">
      <w:pPr>
        <w:pStyle w:val="BodyText2"/>
        <w:jc w:val="center"/>
        <w:rPr>
          <w:rFonts w:ascii="Arial" w:hAnsi="Arial" w:cs="Arial"/>
          <w:b/>
        </w:rPr>
      </w:pPr>
      <w:r>
        <w:rPr>
          <w:rFonts w:ascii="Arial" w:hAnsi="Arial" w:cs="Arial"/>
          <w:b/>
        </w:rPr>
        <w:t>Notice to Client or Guardian Regarding Protected Health Information</w:t>
      </w:r>
    </w:p>
    <w:p w:rsidR="004F3E4A" w:rsidRDefault="004F3E4A" w:rsidP="00A2247E">
      <w:pPr>
        <w:pStyle w:val="BodyText"/>
        <w:jc w:val="both"/>
        <w:rPr>
          <w:rFonts w:ascii="Arial" w:hAnsi="Arial" w:cs="Arial"/>
          <w:b/>
        </w:rPr>
      </w:pPr>
      <w:r>
        <w:rPr>
          <w:rFonts w:ascii="Arial" w:hAnsi="Arial" w:cs="Arial"/>
        </w:rPr>
        <w:t xml:space="preserve">This notice describes how medical information about you may be used and disclosed and how you can get access to this information.  </w:t>
      </w:r>
      <w:r>
        <w:rPr>
          <w:rFonts w:ascii="Arial" w:hAnsi="Arial" w:cs="Arial"/>
          <w:b/>
        </w:rPr>
        <w:t>Please review carefully.</w:t>
      </w:r>
    </w:p>
    <w:p w:rsidR="004F3E4A" w:rsidRDefault="004F3E4A" w:rsidP="00A2247E">
      <w:pPr>
        <w:pStyle w:val="BodyText"/>
        <w:jc w:val="both"/>
        <w:rPr>
          <w:rFonts w:ascii="Arial" w:hAnsi="Arial" w:cs="Arial"/>
        </w:rPr>
      </w:pPr>
      <w:r>
        <w:rPr>
          <w:rFonts w:ascii="Arial" w:hAnsi="Arial" w:cs="Arial"/>
        </w:rPr>
        <w:t>What is “Protected Health Information” (PHI)?  PHI is demographic and individually identifiable health information that will or may identify the client and relates to the client’s past, present or future physical or mental health or condition and related health care services.</w:t>
      </w:r>
    </w:p>
    <w:p w:rsidR="004F3E4A" w:rsidRDefault="004F3E4A" w:rsidP="00A2247E">
      <w:pPr>
        <w:pStyle w:val="List"/>
        <w:numPr>
          <w:ilvl w:val="0"/>
          <w:numId w:val="0"/>
        </w:numPr>
        <w:ind w:right="0"/>
        <w:jc w:val="both"/>
        <w:rPr>
          <w:rFonts w:cs="Arial"/>
          <w:color w:val="auto"/>
        </w:rPr>
      </w:pPr>
      <w:r>
        <w:rPr>
          <w:rFonts w:cs="Arial"/>
          <w:color w:val="auto"/>
        </w:rPr>
        <w:t xml:space="preserve">All information that is provided during the screening, admission, and treatment/habilitation process is considered confidential by the employees and volunteers of Advanced Health Resources (AHR)/Coordinated Health Services (CHS).   We are required to protect the privacy of health information about you, and the disclosure of PHI will be governed by North Carolina General Statute 122C, federal law regarding substance abuse records 42 CFR Part 2, and the Health Insurance Portability and Accountability Act of 1996, as well as any other applicable federal or state laws. </w:t>
      </w:r>
    </w:p>
    <w:p w:rsidR="004F3E4A" w:rsidRDefault="004F3E4A" w:rsidP="00A2247E">
      <w:pPr>
        <w:pStyle w:val="List"/>
        <w:numPr>
          <w:ilvl w:val="0"/>
          <w:numId w:val="0"/>
        </w:numPr>
        <w:ind w:right="0"/>
        <w:jc w:val="both"/>
        <w:rPr>
          <w:rFonts w:cs="Arial"/>
          <w:color w:val="auto"/>
        </w:rPr>
      </w:pPr>
      <w:r>
        <w:rPr>
          <w:rFonts w:cs="Arial"/>
          <w:color w:val="auto"/>
        </w:rPr>
        <w:t>Exchange and use of PHI between AHR/CHS staff and/or AHR/CHS programs for the purpose of treatment, payment, or healthcare operations will be permitted and based on “need to know” guidelines, and positional authority.  For example:</w:t>
      </w:r>
    </w:p>
    <w:p w:rsidR="004F3E4A" w:rsidRDefault="004F3E4A" w:rsidP="00A2247E">
      <w:pPr>
        <w:pStyle w:val="List"/>
        <w:numPr>
          <w:ilvl w:val="0"/>
          <w:numId w:val="9"/>
        </w:numPr>
        <w:ind w:right="0"/>
        <w:jc w:val="both"/>
        <w:rPr>
          <w:rFonts w:cs="Arial"/>
          <w:color w:val="auto"/>
        </w:rPr>
      </w:pPr>
      <w:r>
        <w:rPr>
          <w:rFonts w:cs="Arial"/>
          <w:color w:val="auto"/>
        </w:rPr>
        <w:t>Information obtained about you by a psychiatrist, therapist, case manager, nurse or other member of your treatment team will be recorded in your record and used to determine the course of treatment that should work best for you.</w:t>
      </w:r>
    </w:p>
    <w:p w:rsidR="004F3E4A" w:rsidRDefault="004F3E4A" w:rsidP="00A2247E">
      <w:pPr>
        <w:pStyle w:val="List"/>
        <w:numPr>
          <w:ilvl w:val="0"/>
          <w:numId w:val="9"/>
        </w:numPr>
        <w:ind w:right="0"/>
        <w:jc w:val="both"/>
        <w:rPr>
          <w:rFonts w:cs="Arial"/>
          <w:color w:val="auto"/>
        </w:rPr>
      </w:pPr>
      <w:r>
        <w:rPr>
          <w:rFonts w:cs="Arial"/>
          <w:color w:val="auto"/>
        </w:rPr>
        <w:t>Treatment team members will also be expected to discuss your progress in treatment on a routine basis.</w:t>
      </w:r>
    </w:p>
    <w:p w:rsidR="004F3E4A" w:rsidRDefault="004F3E4A" w:rsidP="00A2247E">
      <w:pPr>
        <w:pStyle w:val="List"/>
        <w:numPr>
          <w:ilvl w:val="0"/>
          <w:numId w:val="9"/>
        </w:numPr>
        <w:ind w:right="0"/>
        <w:jc w:val="both"/>
        <w:rPr>
          <w:rFonts w:cs="Arial"/>
          <w:color w:val="auto"/>
        </w:rPr>
      </w:pPr>
      <w:r>
        <w:rPr>
          <w:rFonts w:cs="Arial"/>
          <w:color w:val="auto"/>
        </w:rPr>
        <w:t>Information about the services you receive will be submitted and processed by the billing department so that we can be paid.</w:t>
      </w:r>
    </w:p>
    <w:p w:rsidR="004F3E4A" w:rsidRDefault="004F3E4A" w:rsidP="00A2247E">
      <w:pPr>
        <w:pStyle w:val="List"/>
        <w:numPr>
          <w:ilvl w:val="0"/>
          <w:numId w:val="9"/>
        </w:numPr>
        <w:ind w:right="0"/>
        <w:jc w:val="both"/>
        <w:rPr>
          <w:rFonts w:cs="Arial"/>
          <w:color w:val="auto"/>
        </w:rPr>
      </w:pPr>
      <w:r>
        <w:rPr>
          <w:rFonts w:cs="Arial"/>
          <w:color w:val="auto"/>
        </w:rPr>
        <w:t>Your medical record may also be pulled for review by the Quality Improvement department in preparation for an audit or other internal/external reviews to improve the quality and effectiveness of the services we provide.</w:t>
      </w:r>
    </w:p>
    <w:p w:rsidR="004F3E4A" w:rsidRDefault="004F3E4A" w:rsidP="00A2247E">
      <w:pPr>
        <w:pStyle w:val="List"/>
        <w:numPr>
          <w:ilvl w:val="0"/>
          <w:numId w:val="0"/>
        </w:numPr>
        <w:ind w:right="0"/>
        <w:jc w:val="both"/>
        <w:rPr>
          <w:rFonts w:cs="Arial"/>
          <w:color w:val="auto"/>
        </w:rPr>
      </w:pPr>
      <w:r>
        <w:rPr>
          <w:rFonts w:cs="Arial"/>
          <w:color w:val="auto"/>
        </w:rPr>
        <w:t xml:space="preserve">Disclosure of PHI outside of AHR/CHS is permitted when you or your legal representative signs a written authorization, or gives verbal authorization in an emergency situation.  Any authorization for disclosure may be revoked at any time, except to the extent that action has been taken in reliance on it. </w:t>
      </w:r>
    </w:p>
    <w:p w:rsidR="004F3E4A" w:rsidRDefault="004F3E4A" w:rsidP="00A2247E">
      <w:pPr>
        <w:pStyle w:val="List"/>
        <w:numPr>
          <w:ilvl w:val="0"/>
          <w:numId w:val="0"/>
        </w:numPr>
        <w:ind w:right="0"/>
        <w:jc w:val="both"/>
        <w:rPr>
          <w:rFonts w:cs="Arial"/>
          <w:color w:val="auto"/>
        </w:rPr>
      </w:pPr>
      <w:r>
        <w:rPr>
          <w:rFonts w:cs="Arial"/>
          <w:color w:val="auto"/>
        </w:rPr>
        <w:t>You have the right to request restriction of the disclosure of your health information, except when AHR/CHS is required to do so.  Under the following specific conditions, disclosure of information outside of AHR/CHS is permitted and/or required by law and professional ethics without your specific authorization:</w:t>
      </w:r>
    </w:p>
    <w:p w:rsidR="004F3E4A" w:rsidRDefault="004F3E4A" w:rsidP="00A2247E">
      <w:pPr>
        <w:pStyle w:val="List"/>
        <w:numPr>
          <w:ilvl w:val="0"/>
          <w:numId w:val="10"/>
        </w:numPr>
        <w:ind w:right="0"/>
        <w:jc w:val="both"/>
        <w:rPr>
          <w:rFonts w:cs="Arial"/>
          <w:color w:val="auto"/>
        </w:rPr>
      </w:pPr>
      <w:r>
        <w:rPr>
          <w:rFonts w:cs="Arial"/>
          <w:color w:val="auto"/>
        </w:rPr>
        <w:t>When there is a medical or psychiatric emergency involving your health or safety or the safety of others.</w:t>
      </w:r>
    </w:p>
    <w:p w:rsidR="004F3E4A" w:rsidRDefault="004F3E4A" w:rsidP="00A2247E">
      <w:pPr>
        <w:pStyle w:val="List"/>
        <w:numPr>
          <w:ilvl w:val="0"/>
          <w:numId w:val="10"/>
        </w:numPr>
        <w:ind w:right="0"/>
        <w:jc w:val="both"/>
        <w:rPr>
          <w:rFonts w:cs="Arial"/>
          <w:color w:val="auto"/>
        </w:rPr>
      </w:pPr>
      <w:r>
        <w:rPr>
          <w:rFonts w:cs="Arial"/>
          <w:color w:val="auto"/>
        </w:rPr>
        <w:t xml:space="preserve">When AHR/CHS is required by law to report instances of neglect or abuse of a child or disabled adult. </w:t>
      </w:r>
    </w:p>
    <w:p w:rsidR="004F3E4A" w:rsidRDefault="00C80FFB" w:rsidP="00A2247E">
      <w:pPr>
        <w:pStyle w:val="List"/>
        <w:numPr>
          <w:ilvl w:val="0"/>
          <w:numId w:val="10"/>
        </w:numPr>
        <w:ind w:right="0"/>
        <w:jc w:val="both"/>
        <w:rPr>
          <w:rFonts w:cs="Arial"/>
          <w:color w:val="auto"/>
        </w:rPr>
      </w:pPr>
      <w:r w:rsidRPr="00C80FFB">
        <w:rPr>
          <w:noProof/>
        </w:rPr>
        <w:pict>
          <v:group id="_x0000_s1045" style="position:absolute;left:0;text-align:left;margin-left:362.4pt;margin-top:553.9pt;width:60.95pt;height:57.4pt;z-index:251654656;mso-position-horizontal-relative:page;mso-position-vertical-relative:page" coordorigin="6240,7600" coordsize="3420,3220">
            <v:oval id="_x0000_s1046" style="position:absolute;left:6620;top:7600;width:2240;height:2240" filled="f" strokecolor="white" strokeweight="1.25pt"/>
            <v:oval id="_x0000_s1047" style="position:absolute;left:6240;top:8400;width:1680;height:1680" filled="f" strokecolor="white" strokeweight="1pt"/>
            <v:oval id="_x0000_s1048" style="position:absolute;left:6740;top:7900;width:2920;height:2920" filled="f" strokecolor="white" strokeweight="1.75pt"/>
            <w10:wrap anchorx="page" anchory="page"/>
          </v:group>
        </w:pict>
      </w:r>
      <w:r w:rsidR="004F3E4A">
        <w:rPr>
          <w:rFonts w:cs="Arial"/>
          <w:color w:val="auto"/>
        </w:rPr>
        <w:t>When the disclosure is for judicial or administrative proceedings and AHR/CHS is responding to an order of a</w:t>
      </w:r>
      <w:r w:rsidRPr="00C80FFB">
        <w:rPr>
          <w:noProof/>
        </w:rPr>
        <w:pict>
          <v:shape id="_x0000_s1049" type="#_x0000_t202" style="position:absolute;left:0;text-align:left;margin-left:0;margin-top:385.8pt;width:144.15pt;height:22.7pt;z-index:251653632;mso-position-horizontal:center;mso-position-horizontal-relative:page;mso-position-vertical-relative:page" filled="f" stroked="f" strokecolor="#c9f" strokeweight="1.5pt">
            <v:textbox style="mso-next-textbox:#_x0000_s1049">
              <w:txbxContent>
                <w:p w:rsidR="004F3E4A" w:rsidRDefault="004F3E4A" w:rsidP="00A2247E">
                  <w:pPr>
                    <w:pStyle w:val="Address1"/>
                  </w:pPr>
                </w:p>
              </w:txbxContent>
            </v:textbox>
            <w10:wrap anchorx="page" anchory="page"/>
          </v:shape>
        </w:pict>
      </w:r>
      <w:r w:rsidR="004F3E4A">
        <w:rPr>
          <w:rFonts w:cs="Arial"/>
          <w:color w:val="auto"/>
        </w:rPr>
        <w:t xml:space="preserve"> court or administrative tribunal. </w:t>
      </w:r>
    </w:p>
    <w:p w:rsidR="004F3E4A" w:rsidRDefault="004F3E4A" w:rsidP="00A2247E">
      <w:pPr>
        <w:pStyle w:val="List"/>
        <w:numPr>
          <w:ilvl w:val="0"/>
          <w:numId w:val="10"/>
        </w:numPr>
        <w:ind w:right="0"/>
        <w:jc w:val="both"/>
        <w:rPr>
          <w:rFonts w:cs="Arial"/>
          <w:color w:val="auto"/>
        </w:rPr>
      </w:pPr>
      <w:r>
        <w:rPr>
          <w:rFonts w:cs="Arial"/>
          <w:color w:val="auto"/>
        </w:rPr>
        <w:t>When AHR/CHS is required by NC Administrative Code to disclose physician information due to an incident which would cause health risk to other persons.</w:t>
      </w:r>
    </w:p>
    <w:p w:rsidR="004F3E4A" w:rsidRDefault="004F3E4A" w:rsidP="00A2247E">
      <w:pPr>
        <w:pStyle w:val="List"/>
        <w:numPr>
          <w:ilvl w:val="0"/>
          <w:numId w:val="11"/>
        </w:numPr>
        <w:ind w:right="0"/>
        <w:jc w:val="both"/>
        <w:rPr>
          <w:rFonts w:cs="Arial"/>
          <w:color w:val="auto"/>
        </w:rPr>
      </w:pPr>
      <w:r>
        <w:rPr>
          <w:rFonts w:cs="Arial"/>
          <w:color w:val="auto"/>
        </w:rPr>
        <w:t xml:space="preserve">When AHR/CHS is required by the State to report key information captured on NC-TOPPS.  NC-TOPPS falls under the audit or evaluation exception of these laws.  However, this information will not be disclosed to other individuals or agencies without client consent. </w:t>
      </w:r>
    </w:p>
    <w:p w:rsidR="004F3E4A" w:rsidRPr="008534F7" w:rsidRDefault="004F3E4A" w:rsidP="00A2247E">
      <w:pPr>
        <w:pStyle w:val="List"/>
        <w:numPr>
          <w:ilvl w:val="0"/>
          <w:numId w:val="0"/>
        </w:numPr>
        <w:ind w:right="0"/>
        <w:jc w:val="both"/>
        <w:rPr>
          <w:rFonts w:cs="Arial"/>
          <w:color w:val="auto"/>
          <w:sz w:val="22"/>
          <w:szCs w:val="22"/>
        </w:rPr>
      </w:pPr>
      <w:r>
        <w:rPr>
          <w:rFonts w:cs="Arial"/>
          <w:color w:val="auto"/>
        </w:rPr>
        <w:t>You also have other rights related to the use and disclosure of health information in your medical record.  These rights include:</w:t>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sz w:val="22"/>
          <w:szCs w:val="22"/>
        </w:rPr>
        <w:t>12</w:t>
      </w:r>
    </w:p>
    <w:p w:rsidR="004F3E4A" w:rsidRDefault="004F3E4A" w:rsidP="00A2247E">
      <w:pPr>
        <w:pStyle w:val="List"/>
        <w:numPr>
          <w:ilvl w:val="0"/>
          <w:numId w:val="11"/>
        </w:numPr>
        <w:spacing w:before="120" w:after="0"/>
        <w:ind w:right="0"/>
        <w:jc w:val="both"/>
        <w:rPr>
          <w:rFonts w:cs="Arial"/>
          <w:color w:val="auto"/>
        </w:rPr>
      </w:pPr>
      <w:r>
        <w:rPr>
          <w:rFonts w:cs="Arial"/>
          <w:b/>
          <w:color w:val="auto"/>
        </w:rPr>
        <w:lastRenderedPageBreak/>
        <w:t xml:space="preserve">Right to a copy of this Notice.  </w:t>
      </w:r>
      <w:r>
        <w:rPr>
          <w:rFonts w:cs="Arial"/>
          <w:color w:val="auto"/>
        </w:rPr>
        <w:t>You have the right to receive a paper copy of this Notice.  AHR/CHS reserves the right to change this notice and make the new notice effective for all PHI that is maintained in hard copy or electronic format.  Revisions to the NOTICE OF PRIVACY PRACTICES will be made available at each facility for distribution to all clients.</w:t>
      </w:r>
    </w:p>
    <w:p w:rsidR="004F3E4A" w:rsidRDefault="004F3E4A" w:rsidP="00A2247E">
      <w:pPr>
        <w:pStyle w:val="List"/>
        <w:numPr>
          <w:ilvl w:val="0"/>
          <w:numId w:val="11"/>
        </w:numPr>
        <w:spacing w:before="120" w:after="0"/>
        <w:ind w:right="0"/>
        <w:jc w:val="both"/>
        <w:rPr>
          <w:rFonts w:cs="Arial"/>
          <w:color w:val="auto"/>
        </w:rPr>
      </w:pPr>
      <w:r>
        <w:rPr>
          <w:rFonts w:cs="Arial"/>
          <w:b/>
          <w:color w:val="auto"/>
        </w:rPr>
        <w:t xml:space="preserve">Right to inspect and request a copy of your medical record.  </w:t>
      </w:r>
      <w:r>
        <w:rPr>
          <w:rFonts w:cs="Arial"/>
          <w:color w:val="auto"/>
        </w:rPr>
        <w:t xml:space="preserve">If you would like to inspect or receive a copy of your health information, please contact your AHR/CHS Qualified Professional (QP) for instructions on how to submit a written request.  We may deny your request in very limited circumstances.  If we deny your request, we will respond to you in writing, stating why we will not grant your request and describing any rights you may have to request a review of our denial.  If your request is approved, we may charge a reasonable fee for the costs of copying, mailing or other supplies associated with any request for copies. </w:t>
      </w:r>
    </w:p>
    <w:p w:rsidR="004F3E4A" w:rsidRDefault="004F3E4A" w:rsidP="00A2247E">
      <w:pPr>
        <w:pStyle w:val="List"/>
        <w:numPr>
          <w:ilvl w:val="0"/>
          <w:numId w:val="11"/>
        </w:numPr>
        <w:spacing w:before="120" w:after="0"/>
        <w:ind w:right="0"/>
        <w:jc w:val="both"/>
        <w:rPr>
          <w:rFonts w:cs="Arial"/>
          <w:color w:val="auto"/>
        </w:rPr>
      </w:pPr>
      <w:r>
        <w:rPr>
          <w:rFonts w:cs="Arial"/>
          <w:b/>
          <w:color w:val="auto"/>
        </w:rPr>
        <w:t xml:space="preserve">Right to request amendment of any section of your medical record.  </w:t>
      </w:r>
      <w:r>
        <w:rPr>
          <w:rFonts w:cs="Arial"/>
          <w:color w:val="auto"/>
        </w:rPr>
        <w:t>If you feel that we have information that is inaccurate or incomplete, you have the right to request that your record be amended.  If we deny your request we will notify you in writing of our reason and will describe your rights to provide a written statement disagreeing with our denial.</w:t>
      </w:r>
      <w:r w:rsidR="00C80FFB" w:rsidRPr="00C80FFB">
        <w:rPr>
          <w:noProof/>
        </w:rPr>
        <w:pict>
          <v:shape id="_x0000_s1050" type="#_x0000_t202" style="position:absolute;left:0;text-align:left;margin-left:-535.2pt;margin-top:-431.85pt;width:1in;height:1in;z-index:251655680;mso-position-horizontal-relative:text;mso-position-vertical-relative:text">
            <v:textbox style="mso-next-textbox:#_x0000_s1050">
              <w:txbxContent>
                <w:p w:rsidR="004F3E4A" w:rsidRDefault="004F3E4A" w:rsidP="00A2247E"/>
              </w:txbxContent>
            </v:textbox>
          </v:shape>
        </w:pict>
      </w:r>
    </w:p>
    <w:p w:rsidR="004F3E4A" w:rsidRDefault="004F3E4A" w:rsidP="00A2247E">
      <w:pPr>
        <w:pStyle w:val="List"/>
        <w:numPr>
          <w:ilvl w:val="0"/>
          <w:numId w:val="11"/>
        </w:numPr>
        <w:spacing w:before="120" w:after="0"/>
        <w:ind w:right="0"/>
        <w:rPr>
          <w:color w:val="auto"/>
        </w:rPr>
      </w:pPr>
      <w:r>
        <w:rPr>
          <w:b/>
          <w:color w:val="auto"/>
        </w:rPr>
        <w:t>Right to request restriction of your PHI.</w:t>
      </w:r>
      <w:r>
        <w:rPr>
          <w:color w:val="auto"/>
        </w:rPr>
        <w:t xml:space="preserve">  You may ask us to restrict or limit your medical information we use or disclose for the purposes of treatment, payment or healthcare operations.  AHR/CHS is not required to agree to a restriction that you may request.  We will notify you if we deny your request.  If we do agree to the requested restriction, we may not use or disclose your PHI in violation of that restriction unless it is needed to provide emergency treatment.  You may request a restriction by contacting your AHR/CHS QP.</w:t>
      </w:r>
    </w:p>
    <w:p w:rsidR="004F3E4A" w:rsidRDefault="004F3E4A" w:rsidP="00A2247E">
      <w:pPr>
        <w:pStyle w:val="List"/>
        <w:numPr>
          <w:ilvl w:val="0"/>
          <w:numId w:val="11"/>
        </w:numPr>
        <w:spacing w:before="120" w:after="0"/>
        <w:ind w:right="0"/>
        <w:rPr>
          <w:color w:val="auto"/>
        </w:rPr>
      </w:pPr>
      <w:r>
        <w:rPr>
          <w:b/>
          <w:color w:val="auto"/>
        </w:rPr>
        <w:t xml:space="preserve">Right to receive an accounting of disclosures that have occurred.  </w:t>
      </w:r>
      <w:r>
        <w:rPr>
          <w:color w:val="auto"/>
        </w:rPr>
        <w:t>You have the right to request an accounting of certain disclosures of your PHI made by AHR/CHS for the previous six years beginning April 14, 2003.  This right applies to disclosures for purposes other than treatment, payment or healthcare operations.  Your request should specify the time period sought for the accounting. Each disclosure of PHI will be documented on the Accounting of Disclosure Log in the medical record.</w:t>
      </w:r>
    </w:p>
    <w:p w:rsidR="004F3E4A" w:rsidRDefault="004F3E4A" w:rsidP="00A2247E">
      <w:pPr>
        <w:pStyle w:val="List"/>
        <w:numPr>
          <w:ilvl w:val="0"/>
          <w:numId w:val="11"/>
        </w:numPr>
        <w:spacing w:before="120" w:after="0"/>
        <w:ind w:right="0"/>
        <w:rPr>
          <w:color w:val="auto"/>
        </w:rPr>
      </w:pPr>
      <w:r>
        <w:rPr>
          <w:b/>
          <w:color w:val="auto"/>
        </w:rPr>
        <w:t>Right to request an alternative method of contact.</w:t>
      </w:r>
      <w:r>
        <w:rPr>
          <w:color w:val="auto"/>
        </w:rPr>
        <w:t xml:space="preserve">  AHR/CHS may call you or mail information to you regarding appointment reminders, billing information, or other information about treatment alternatives or services that might be of interest to you.  If you would like to request an alternative method of contact please notify your AHR/CHS QP.  We will accommodate reasonable requests, but may condition our accommodation on your providing us with information regarding how payment, if any, will be handled.  We will not request an explanation from you as the basis for the request.</w:t>
      </w:r>
    </w:p>
    <w:p w:rsidR="004F3E4A" w:rsidRDefault="004F3E4A" w:rsidP="00A2247E">
      <w:pPr>
        <w:pStyle w:val="List"/>
        <w:numPr>
          <w:ilvl w:val="0"/>
          <w:numId w:val="0"/>
        </w:numPr>
        <w:ind w:right="0"/>
        <w:sectPr w:rsidR="004F3E4A">
          <w:type w:val="continuous"/>
          <w:pgSz w:w="12240" w:h="15840"/>
          <w:pgMar w:top="720" w:right="720" w:bottom="720" w:left="720" w:header="720" w:footer="908" w:gutter="0"/>
          <w:pgNumType w:start="9"/>
          <w:cols w:space="720"/>
          <w:docGrid w:linePitch="360"/>
        </w:sectPr>
      </w:pPr>
    </w:p>
    <w:p w:rsidR="004F3E4A" w:rsidRDefault="004F3E4A" w:rsidP="00A2247E">
      <w:pPr>
        <w:pStyle w:val="List"/>
        <w:numPr>
          <w:ilvl w:val="0"/>
          <w:numId w:val="0"/>
        </w:numPr>
        <w:ind w:right="1530"/>
        <w:jc w:val="both"/>
        <w:rPr>
          <w:color w:val="auto"/>
        </w:rPr>
      </w:pPr>
      <w:r>
        <w:lastRenderedPageBreak/>
        <w:t xml:space="preserve">       </w:t>
      </w:r>
      <w:r w:rsidR="00673707">
        <w:rPr>
          <w:noProof/>
        </w:rPr>
        <w:drawing>
          <wp:inline distT="0" distB="0" distL="0" distR="0">
            <wp:extent cx="800100" cy="666750"/>
            <wp:effectExtent l="19050" t="0" r="0" b="0"/>
            <wp:docPr id="33" name="Picture 28" descr="Advance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dvancedLogo1"/>
                    <pic:cNvPicPr>
                      <a:picLocks noChangeAspect="1" noChangeArrowheads="1"/>
                    </pic:cNvPicPr>
                  </pic:nvPicPr>
                  <pic:blipFill>
                    <a:blip r:embed="rId46"/>
                    <a:srcRect b="-5139"/>
                    <a:stretch>
                      <a:fillRect/>
                    </a:stretch>
                  </pic:blipFill>
                  <pic:spPr bwMode="auto">
                    <a:xfrm>
                      <a:off x="0" y="0"/>
                      <a:ext cx="800100" cy="666750"/>
                    </a:xfrm>
                    <a:prstGeom prst="rect">
                      <a:avLst/>
                    </a:prstGeom>
                    <a:noFill/>
                    <a:ln w="9525">
                      <a:noFill/>
                      <a:miter lim="800000"/>
                      <a:headEnd/>
                      <a:tailEnd/>
                    </a:ln>
                  </pic:spPr>
                </pic:pic>
              </a:graphicData>
            </a:graphic>
          </wp:inline>
        </w:drawing>
      </w:r>
    </w:p>
    <w:p w:rsidR="004F3E4A" w:rsidRDefault="004F3E4A" w:rsidP="00A2247E">
      <w:pPr>
        <w:pStyle w:val="List"/>
        <w:numPr>
          <w:ilvl w:val="0"/>
          <w:numId w:val="0"/>
        </w:numPr>
        <w:spacing w:before="0" w:after="0"/>
        <w:ind w:right="1530"/>
        <w:jc w:val="both"/>
        <w:rPr>
          <w:color w:val="auto"/>
        </w:rPr>
      </w:pPr>
      <w:r>
        <w:rPr>
          <w:noProof/>
        </w:rPr>
        <w:t xml:space="preserve">   </w:t>
      </w:r>
      <w:r w:rsidR="00673707">
        <w:rPr>
          <w:noProof/>
        </w:rPr>
        <w:drawing>
          <wp:inline distT="0" distB="0" distL="0" distR="0">
            <wp:extent cx="1133475" cy="571500"/>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1133475" cy="571500"/>
                    </a:xfrm>
                    <a:prstGeom prst="rect">
                      <a:avLst/>
                    </a:prstGeom>
                    <a:noFill/>
                    <a:ln w="9525">
                      <a:noFill/>
                      <a:miter lim="800000"/>
                      <a:headEnd/>
                      <a:tailEnd/>
                    </a:ln>
                  </pic:spPr>
                </pic:pic>
              </a:graphicData>
            </a:graphic>
          </wp:inline>
        </w:drawing>
      </w:r>
    </w:p>
    <w:p w:rsidR="004F3E4A" w:rsidRDefault="004F3E4A" w:rsidP="00A2247E">
      <w:pPr>
        <w:pStyle w:val="List"/>
        <w:numPr>
          <w:ilvl w:val="0"/>
          <w:numId w:val="0"/>
        </w:numPr>
        <w:spacing w:before="0" w:after="0"/>
        <w:ind w:right="1530"/>
        <w:jc w:val="both"/>
        <w:rPr>
          <w:color w:val="auto"/>
        </w:rPr>
      </w:pPr>
    </w:p>
    <w:p w:rsidR="004F3E4A" w:rsidRDefault="004F3E4A" w:rsidP="00A2247E">
      <w:pPr>
        <w:pStyle w:val="List"/>
        <w:numPr>
          <w:ilvl w:val="0"/>
          <w:numId w:val="0"/>
        </w:numPr>
        <w:spacing w:before="0" w:after="0"/>
        <w:ind w:right="1530"/>
        <w:jc w:val="both"/>
        <w:rPr>
          <w:color w:val="auto"/>
        </w:rPr>
      </w:pPr>
    </w:p>
    <w:p w:rsidR="004F3E4A" w:rsidRDefault="004F3E4A" w:rsidP="00A2247E">
      <w:pPr>
        <w:pStyle w:val="List"/>
        <w:numPr>
          <w:ilvl w:val="0"/>
          <w:numId w:val="0"/>
        </w:numPr>
        <w:spacing w:before="0" w:after="0"/>
        <w:ind w:right="1530"/>
        <w:jc w:val="both"/>
        <w:rPr>
          <w:color w:val="auto"/>
        </w:rPr>
      </w:pPr>
    </w:p>
    <w:p w:rsidR="004F3E4A" w:rsidRDefault="004F3E4A" w:rsidP="00A2247E">
      <w:pPr>
        <w:pStyle w:val="List"/>
        <w:numPr>
          <w:ilvl w:val="0"/>
          <w:numId w:val="0"/>
        </w:numPr>
        <w:spacing w:before="0" w:after="0"/>
        <w:ind w:right="1530"/>
        <w:jc w:val="both"/>
        <w:rPr>
          <w:color w:val="auto"/>
        </w:rPr>
      </w:pPr>
    </w:p>
    <w:p w:rsidR="004F3E4A" w:rsidRDefault="004F3E4A" w:rsidP="00A2247E">
      <w:pPr>
        <w:pStyle w:val="List"/>
        <w:numPr>
          <w:ilvl w:val="0"/>
          <w:numId w:val="0"/>
        </w:numPr>
        <w:spacing w:before="0" w:after="0"/>
        <w:ind w:right="1530"/>
        <w:jc w:val="both"/>
        <w:rPr>
          <w:color w:val="auto"/>
        </w:rPr>
      </w:pPr>
      <w:r>
        <w:rPr>
          <w:color w:val="auto"/>
        </w:rPr>
        <w:t xml:space="preserve">AHR/CHS recognizes the importance of confidentiality, and your rights to be fully informed of all regulations regarding PHI.  </w:t>
      </w:r>
    </w:p>
    <w:p w:rsidR="004F3E4A" w:rsidRDefault="004F3E4A" w:rsidP="00A2247E">
      <w:pPr>
        <w:pStyle w:val="List"/>
        <w:numPr>
          <w:ilvl w:val="0"/>
          <w:numId w:val="0"/>
        </w:numPr>
        <w:ind w:right="0"/>
        <w:rPr>
          <w:color w:val="auto"/>
        </w:rPr>
        <w:sectPr w:rsidR="004F3E4A">
          <w:type w:val="continuous"/>
          <w:pgSz w:w="12240" w:h="15840"/>
          <w:pgMar w:top="720" w:right="720" w:bottom="720" w:left="2520" w:header="720" w:footer="720" w:gutter="0"/>
          <w:cols w:num="2" w:space="180"/>
          <w:docGrid w:linePitch="360"/>
        </w:sectPr>
      </w:pPr>
    </w:p>
    <w:p w:rsidR="004F3E4A" w:rsidRPr="00557B1D" w:rsidRDefault="004F3E4A" w:rsidP="00A2247E">
      <w:pPr>
        <w:pStyle w:val="List"/>
        <w:numPr>
          <w:ilvl w:val="0"/>
          <w:numId w:val="0"/>
        </w:numPr>
        <w:ind w:right="0"/>
        <w:jc w:val="center"/>
        <w:rPr>
          <w:color w:val="auto"/>
          <w:sz w:val="18"/>
          <w:szCs w:val="18"/>
          <w:u w:val="single"/>
        </w:rPr>
      </w:pPr>
      <w:r w:rsidRPr="00557B1D">
        <w:rPr>
          <w:color w:val="auto"/>
          <w:sz w:val="18"/>
          <w:szCs w:val="18"/>
          <w:u w:val="single"/>
        </w:rPr>
        <w:lastRenderedPageBreak/>
        <w:t>If you feel that your privacy rights have been violated you may contact:</w:t>
      </w:r>
    </w:p>
    <w:p w:rsidR="004F3E4A" w:rsidRPr="00557B1D" w:rsidRDefault="004F3E4A" w:rsidP="00A2247E">
      <w:pPr>
        <w:pStyle w:val="List"/>
        <w:numPr>
          <w:ilvl w:val="0"/>
          <w:numId w:val="12"/>
        </w:numPr>
        <w:spacing w:before="0" w:after="0"/>
        <w:ind w:right="0"/>
        <w:jc w:val="center"/>
        <w:rPr>
          <w:b/>
          <w:color w:val="auto"/>
          <w:sz w:val="18"/>
          <w:szCs w:val="18"/>
        </w:rPr>
      </w:pPr>
      <w:r w:rsidRPr="00557B1D">
        <w:rPr>
          <w:b/>
          <w:color w:val="auto"/>
          <w:sz w:val="18"/>
          <w:szCs w:val="18"/>
        </w:rPr>
        <w:t>Advanced Health Resources/Coordinated Health Services</w:t>
      </w:r>
    </w:p>
    <w:p w:rsidR="004F3E4A" w:rsidRPr="00FC4AD8" w:rsidRDefault="004F3E4A" w:rsidP="00A2247E">
      <w:pPr>
        <w:pStyle w:val="List"/>
        <w:numPr>
          <w:ilvl w:val="0"/>
          <w:numId w:val="0"/>
        </w:numPr>
        <w:spacing w:before="0" w:after="0"/>
        <w:ind w:right="0"/>
        <w:jc w:val="center"/>
        <w:rPr>
          <w:b/>
          <w:color w:val="auto"/>
          <w:sz w:val="18"/>
          <w:szCs w:val="18"/>
        </w:rPr>
      </w:pPr>
      <w:r w:rsidRPr="002E6071">
        <w:rPr>
          <w:b/>
          <w:color w:val="auto"/>
          <w:sz w:val="18"/>
          <w:szCs w:val="18"/>
        </w:rPr>
        <w:t>1-866-412-1005</w:t>
      </w:r>
      <w:r>
        <w:rPr>
          <w:b/>
          <w:color w:val="auto"/>
          <w:sz w:val="18"/>
          <w:szCs w:val="18"/>
        </w:rPr>
        <w:t xml:space="preserve">   </w:t>
      </w:r>
    </w:p>
    <w:p w:rsidR="004F3E4A" w:rsidRPr="00557B1D" w:rsidRDefault="004F3E4A" w:rsidP="00A2247E">
      <w:pPr>
        <w:pStyle w:val="List"/>
        <w:numPr>
          <w:ilvl w:val="0"/>
          <w:numId w:val="12"/>
        </w:numPr>
        <w:spacing w:before="0" w:after="0"/>
        <w:ind w:right="0"/>
        <w:jc w:val="center"/>
        <w:rPr>
          <w:b/>
          <w:color w:val="auto"/>
          <w:sz w:val="18"/>
          <w:szCs w:val="18"/>
        </w:rPr>
      </w:pPr>
      <w:r w:rsidRPr="00557B1D">
        <w:rPr>
          <w:b/>
          <w:color w:val="auto"/>
          <w:sz w:val="18"/>
          <w:szCs w:val="18"/>
        </w:rPr>
        <w:t>Secretary of the NC Department of Health and Human Services</w:t>
      </w:r>
    </w:p>
    <w:p w:rsidR="004F3E4A" w:rsidRPr="00557B1D" w:rsidRDefault="004F3E4A" w:rsidP="00A2247E">
      <w:pPr>
        <w:pStyle w:val="List"/>
        <w:numPr>
          <w:ilvl w:val="0"/>
          <w:numId w:val="0"/>
        </w:numPr>
        <w:spacing w:before="0" w:after="0"/>
        <w:ind w:right="0"/>
        <w:jc w:val="center"/>
        <w:rPr>
          <w:b/>
          <w:color w:val="auto"/>
          <w:sz w:val="18"/>
          <w:szCs w:val="18"/>
        </w:rPr>
      </w:pPr>
      <w:r w:rsidRPr="00557B1D">
        <w:rPr>
          <w:b/>
          <w:color w:val="auto"/>
          <w:sz w:val="18"/>
          <w:szCs w:val="18"/>
        </w:rPr>
        <w:t>2001 Mail Service Center</w:t>
      </w:r>
    </w:p>
    <w:p w:rsidR="004F3E4A" w:rsidRPr="00557B1D" w:rsidRDefault="004F3E4A" w:rsidP="00A2247E">
      <w:pPr>
        <w:pStyle w:val="List"/>
        <w:numPr>
          <w:ilvl w:val="0"/>
          <w:numId w:val="0"/>
        </w:numPr>
        <w:spacing w:before="0" w:after="0"/>
        <w:ind w:right="0"/>
        <w:jc w:val="center"/>
        <w:rPr>
          <w:b/>
          <w:color w:val="auto"/>
          <w:sz w:val="18"/>
          <w:szCs w:val="18"/>
        </w:rPr>
      </w:pPr>
      <w:r w:rsidRPr="00557B1D">
        <w:rPr>
          <w:b/>
          <w:color w:val="auto"/>
          <w:sz w:val="18"/>
          <w:szCs w:val="18"/>
        </w:rPr>
        <w:t>Raleigh NC 27699-2001</w:t>
      </w:r>
    </w:p>
    <w:p w:rsidR="004F3E4A" w:rsidRPr="00557B1D" w:rsidRDefault="004F3E4A" w:rsidP="00A2247E">
      <w:pPr>
        <w:pStyle w:val="List"/>
        <w:numPr>
          <w:ilvl w:val="0"/>
          <w:numId w:val="0"/>
        </w:numPr>
        <w:spacing w:before="0" w:after="0"/>
        <w:ind w:right="0"/>
        <w:jc w:val="center"/>
        <w:rPr>
          <w:b/>
          <w:color w:val="auto"/>
          <w:sz w:val="18"/>
          <w:szCs w:val="18"/>
        </w:rPr>
      </w:pPr>
      <w:r w:rsidRPr="00557B1D">
        <w:rPr>
          <w:b/>
          <w:color w:val="auto"/>
          <w:sz w:val="18"/>
          <w:szCs w:val="18"/>
        </w:rPr>
        <w:t>919-733-4534</w:t>
      </w:r>
    </w:p>
    <w:p w:rsidR="004F3E4A" w:rsidRPr="00557B1D" w:rsidRDefault="004F3E4A" w:rsidP="00A2247E">
      <w:pPr>
        <w:pStyle w:val="List"/>
        <w:numPr>
          <w:ilvl w:val="0"/>
          <w:numId w:val="12"/>
        </w:numPr>
        <w:spacing w:before="0" w:after="0"/>
        <w:ind w:right="0"/>
        <w:jc w:val="center"/>
        <w:rPr>
          <w:b/>
          <w:color w:val="auto"/>
          <w:sz w:val="18"/>
          <w:szCs w:val="18"/>
        </w:rPr>
      </w:pPr>
      <w:r w:rsidRPr="00557B1D">
        <w:rPr>
          <w:b/>
          <w:color w:val="auto"/>
          <w:sz w:val="18"/>
          <w:szCs w:val="18"/>
        </w:rPr>
        <w:t>U.S. Secretary of Health &amp; Human Services</w:t>
      </w:r>
    </w:p>
    <w:p w:rsidR="004F3E4A" w:rsidRPr="00557B1D" w:rsidRDefault="004F3E4A" w:rsidP="00A2247E">
      <w:pPr>
        <w:pStyle w:val="List"/>
        <w:numPr>
          <w:ilvl w:val="0"/>
          <w:numId w:val="0"/>
        </w:numPr>
        <w:spacing w:before="0" w:after="0"/>
        <w:ind w:right="0"/>
        <w:jc w:val="center"/>
        <w:rPr>
          <w:b/>
          <w:color w:val="auto"/>
          <w:sz w:val="18"/>
          <w:szCs w:val="18"/>
        </w:rPr>
      </w:pPr>
      <w:r w:rsidRPr="00557B1D">
        <w:rPr>
          <w:b/>
          <w:color w:val="auto"/>
          <w:sz w:val="18"/>
          <w:szCs w:val="18"/>
        </w:rPr>
        <w:t>200 Independence Ave. SW</w:t>
      </w:r>
    </w:p>
    <w:p w:rsidR="004F3E4A" w:rsidRDefault="004F3E4A" w:rsidP="00A2247E">
      <w:pPr>
        <w:pStyle w:val="List"/>
        <w:numPr>
          <w:ilvl w:val="0"/>
          <w:numId w:val="0"/>
        </w:numPr>
        <w:spacing w:before="0" w:after="0"/>
        <w:ind w:right="0"/>
        <w:jc w:val="center"/>
        <w:rPr>
          <w:b/>
          <w:color w:val="auto"/>
          <w:sz w:val="18"/>
          <w:szCs w:val="18"/>
        </w:rPr>
      </w:pPr>
      <w:r w:rsidRPr="00557B1D">
        <w:rPr>
          <w:b/>
          <w:color w:val="auto"/>
          <w:sz w:val="18"/>
          <w:szCs w:val="18"/>
        </w:rPr>
        <w:t>Washington, DC 20201</w:t>
      </w:r>
    </w:p>
    <w:p w:rsidR="004F3E4A" w:rsidRDefault="004F3E4A" w:rsidP="00A2247E">
      <w:pPr>
        <w:pStyle w:val="List"/>
        <w:numPr>
          <w:ilvl w:val="0"/>
          <w:numId w:val="0"/>
        </w:numPr>
        <w:spacing w:before="0" w:after="0"/>
        <w:ind w:right="0"/>
        <w:jc w:val="center"/>
        <w:rPr>
          <w:b/>
          <w:color w:val="auto"/>
          <w:sz w:val="18"/>
          <w:szCs w:val="18"/>
        </w:rPr>
      </w:pPr>
      <w:r w:rsidRPr="00557B1D">
        <w:rPr>
          <w:b/>
          <w:color w:val="auto"/>
          <w:sz w:val="18"/>
          <w:szCs w:val="18"/>
        </w:rPr>
        <w:t>1-877-696-6775</w:t>
      </w:r>
    </w:p>
    <w:p w:rsidR="004F3E4A" w:rsidRPr="00203C8A" w:rsidRDefault="004F3E4A" w:rsidP="00A2247E">
      <w:pPr>
        <w:pStyle w:val="List"/>
        <w:numPr>
          <w:ilvl w:val="0"/>
          <w:numId w:val="0"/>
        </w:numPr>
        <w:spacing w:before="0" w:after="0"/>
        <w:ind w:right="0"/>
        <w:jc w:val="center"/>
        <w:rPr>
          <w:color w:val="auto"/>
          <w:sz w:val="22"/>
          <w:szCs w:val="22"/>
        </w:rPr>
      </w:pPr>
      <w:r>
        <w:rPr>
          <w:b/>
          <w:color w:val="auto"/>
          <w:sz w:val="18"/>
          <w:szCs w:val="18"/>
        </w:rPr>
        <w:t xml:space="preserve">                                    </w:t>
      </w:r>
      <w:r w:rsidRPr="00557B1D">
        <w:rPr>
          <w:b/>
          <w:color w:val="auto"/>
          <w:sz w:val="18"/>
          <w:szCs w:val="18"/>
        </w:rPr>
        <w:t>Provision of services will not be affected by the filing of any complaint</w:t>
      </w:r>
      <w:r>
        <w:rPr>
          <w:b/>
          <w:color w:val="auto"/>
          <w:sz w:val="24"/>
        </w:rPr>
        <w:t xml:space="preserve">.                           </w:t>
      </w:r>
      <w:r w:rsidRPr="00203C8A">
        <w:rPr>
          <w:color w:val="auto"/>
          <w:sz w:val="22"/>
          <w:szCs w:val="22"/>
        </w:rPr>
        <w:t xml:space="preserve">13 </w:t>
      </w:r>
    </w:p>
    <w:p w:rsidR="004F3E4A" w:rsidRPr="00B37499" w:rsidRDefault="004F3E4A" w:rsidP="00A2247E">
      <w:pPr>
        <w:pStyle w:val="List"/>
        <w:numPr>
          <w:ilvl w:val="0"/>
          <w:numId w:val="0"/>
        </w:numPr>
        <w:spacing w:before="0" w:after="0"/>
        <w:ind w:right="0"/>
        <w:jc w:val="center"/>
        <w:rPr>
          <w:b/>
          <w:color w:val="auto"/>
          <w:sz w:val="18"/>
          <w:szCs w:val="18"/>
        </w:rPr>
      </w:pPr>
    </w:p>
    <w:p w:rsidR="004F3E4A" w:rsidRDefault="004F3E4A" w:rsidP="00A2247E">
      <w:pPr>
        <w:rPr>
          <w:rFonts w:ascii="Arial" w:hAnsi="Arial" w:cs="Arial"/>
          <w:b/>
          <w:u w:val="single"/>
        </w:rPr>
      </w:pPr>
    </w:p>
    <w:p w:rsidR="004F3E4A" w:rsidRDefault="00C80FFB" w:rsidP="00A2247E">
      <w:pPr>
        <w:rPr>
          <w:rFonts w:ascii="Arial" w:hAnsi="Arial" w:cs="Arial"/>
          <w:b/>
          <w:u w:val="single"/>
        </w:rPr>
      </w:pPr>
      <w:r w:rsidRPr="00C80FFB">
        <w:rPr>
          <w:noProof/>
        </w:rPr>
        <w:lastRenderedPageBreak/>
        <w:pict>
          <v:shape id="_x0000_s1051" type="#_x0000_t202" style="position:absolute;margin-left:-6.2pt;margin-top:6.1pt;width:545.9pt;height:27.45pt;z-index:251663872" fillcolor="#ccecff">
            <v:textbox style="mso-next-textbox:#_x0000_s1051">
              <w:txbxContent>
                <w:p w:rsidR="004F3E4A" w:rsidRDefault="004F3E4A" w:rsidP="00A2247E">
                  <w:pPr>
                    <w:ind w:left="-180"/>
                    <w:jc w:val="center"/>
                    <w:rPr>
                      <w:rFonts w:ascii="Arial" w:hAnsi="Arial"/>
                      <w:b/>
                      <w:sz w:val="28"/>
                      <w:szCs w:val="28"/>
                    </w:rPr>
                  </w:pPr>
                  <w:r>
                    <w:rPr>
                      <w:rFonts w:ascii="Arial" w:hAnsi="Arial"/>
                      <w:b/>
                      <w:sz w:val="28"/>
                      <w:szCs w:val="28"/>
                    </w:rPr>
                    <w:t>OTHER INFORMATION ON SERVICES</w:t>
                  </w:r>
                </w:p>
              </w:txbxContent>
            </v:textbox>
          </v:shape>
        </w:pict>
      </w:r>
    </w:p>
    <w:p w:rsidR="004F3E4A" w:rsidRDefault="004F3E4A" w:rsidP="00A2247E">
      <w:pPr>
        <w:rPr>
          <w:rFonts w:ascii="Arial" w:hAnsi="Arial" w:cs="Arial"/>
          <w:b/>
          <w:u w:val="single"/>
        </w:rPr>
      </w:pPr>
    </w:p>
    <w:p w:rsidR="004F3E4A" w:rsidRDefault="004F3E4A" w:rsidP="00A2247E">
      <w:pPr>
        <w:rPr>
          <w:rFonts w:ascii="Arial" w:hAnsi="Arial" w:cs="Arial"/>
          <w:b/>
          <w:u w:val="single"/>
        </w:rPr>
      </w:pPr>
    </w:p>
    <w:p w:rsidR="004F3E4A" w:rsidRPr="002E6071" w:rsidRDefault="004F3E4A" w:rsidP="00A2247E">
      <w:pPr>
        <w:rPr>
          <w:rFonts w:ascii="Arial" w:hAnsi="Arial" w:cs="Arial"/>
          <w:b/>
          <w:u w:val="single"/>
        </w:rPr>
      </w:pPr>
      <w:r w:rsidRPr="002E6071">
        <w:rPr>
          <w:rFonts w:ascii="Arial" w:hAnsi="Arial" w:cs="Arial"/>
          <w:b/>
          <w:u w:val="single"/>
        </w:rPr>
        <w:t>Your Treatment</w:t>
      </w:r>
    </w:p>
    <w:p w:rsidR="004F3E4A" w:rsidRPr="002E6071" w:rsidRDefault="004F3E4A" w:rsidP="00A2247E">
      <w:pPr>
        <w:numPr>
          <w:ilvl w:val="0"/>
          <w:numId w:val="12"/>
        </w:numPr>
        <w:rPr>
          <w:rFonts w:ascii="Arial" w:hAnsi="Arial" w:cs="Arial"/>
        </w:rPr>
      </w:pPr>
      <w:r w:rsidRPr="002E6071">
        <w:rPr>
          <w:rFonts w:ascii="Arial" w:hAnsi="Arial" w:cs="Arial"/>
        </w:rPr>
        <w:t xml:space="preserve">You will receive services that are based on your Person Centered Plan (PCP).  Your input will be required to identify and set goals for your PCP. You are encouraged to provide frequent feedback on the effectiveness of the goals that are written in your PCP and to request revisions when the current goals are not meeting your needs.  </w:t>
      </w:r>
    </w:p>
    <w:p w:rsidR="004F3E4A" w:rsidRPr="002E6071" w:rsidRDefault="004F3E4A" w:rsidP="00A2247E">
      <w:pPr>
        <w:numPr>
          <w:ilvl w:val="0"/>
          <w:numId w:val="12"/>
        </w:numPr>
        <w:rPr>
          <w:rFonts w:ascii="Arial" w:hAnsi="Arial" w:cs="Arial"/>
        </w:rPr>
      </w:pPr>
      <w:r w:rsidRPr="002E6071">
        <w:rPr>
          <w:rFonts w:ascii="Arial" w:hAnsi="Arial" w:cs="Arial"/>
        </w:rPr>
        <w:t xml:space="preserve">You will be educated on how your services will be provided to you.  You will also be educated on the amount and types of services authorized to you. </w:t>
      </w:r>
    </w:p>
    <w:p w:rsidR="004F3E4A" w:rsidRPr="002E6071" w:rsidRDefault="004F3E4A" w:rsidP="00A2247E">
      <w:pPr>
        <w:numPr>
          <w:ilvl w:val="0"/>
          <w:numId w:val="12"/>
        </w:numPr>
        <w:rPr>
          <w:rFonts w:ascii="Arial" w:hAnsi="Arial" w:cs="Arial"/>
        </w:rPr>
      </w:pPr>
      <w:r w:rsidRPr="002E6071">
        <w:rPr>
          <w:rFonts w:ascii="Arial" w:hAnsi="Arial" w:cs="Arial"/>
        </w:rPr>
        <w:t xml:space="preserve">It is required that you remain in active participation while services are authorized.  It is possible that you will lose services if 30 days elapse with no participation.  You may elect to discontinue services at any time. </w:t>
      </w:r>
    </w:p>
    <w:p w:rsidR="004F3E4A" w:rsidRPr="002E6071" w:rsidRDefault="004F3E4A" w:rsidP="00A2247E">
      <w:pPr>
        <w:numPr>
          <w:ilvl w:val="0"/>
          <w:numId w:val="12"/>
        </w:numPr>
        <w:rPr>
          <w:rFonts w:ascii="Arial" w:hAnsi="Arial" w:cs="Arial"/>
        </w:rPr>
      </w:pPr>
      <w:r w:rsidRPr="002E6071">
        <w:rPr>
          <w:rFonts w:ascii="Arial" w:hAnsi="Arial" w:cs="Arial"/>
        </w:rPr>
        <w:t xml:space="preserve">All reasonable efforts will be made to provide a good match between and your staff persons.  Your input is encouraged in order to best meet your needs.  </w:t>
      </w:r>
    </w:p>
    <w:p w:rsidR="004F3E4A" w:rsidRPr="002E6071" w:rsidRDefault="004F3E4A" w:rsidP="00A2247E">
      <w:pPr>
        <w:numPr>
          <w:ilvl w:val="0"/>
          <w:numId w:val="12"/>
        </w:numPr>
        <w:rPr>
          <w:rFonts w:ascii="Arial" w:hAnsi="Arial" w:cs="Arial"/>
        </w:rPr>
      </w:pPr>
      <w:r w:rsidRPr="002E6071">
        <w:rPr>
          <w:rFonts w:ascii="Arial" w:hAnsi="Arial" w:cs="Arial"/>
        </w:rPr>
        <w:t xml:space="preserve">You have the right to choose your service providers.  If, at any time, you are unsatisfied with any person or agency on your treatment team, you may elect to have that person or agency removed and request support from another agency. </w:t>
      </w:r>
    </w:p>
    <w:p w:rsidR="004F3E4A" w:rsidRPr="002E6071" w:rsidRDefault="004F3E4A" w:rsidP="00A2247E">
      <w:pPr>
        <w:numPr>
          <w:ilvl w:val="0"/>
          <w:numId w:val="12"/>
        </w:numPr>
        <w:rPr>
          <w:rFonts w:ascii="Arial" w:hAnsi="Arial" w:cs="Arial"/>
        </w:rPr>
      </w:pPr>
      <w:r w:rsidRPr="002E6071">
        <w:rPr>
          <w:rFonts w:ascii="Arial" w:hAnsi="Arial" w:cs="Arial"/>
        </w:rPr>
        <w:t xml:space="preserve">While receiving services with AHR/CHS, you will not experience abuse, exploitation, retaliation, humiliation, or neglect.  Should any of these occur you must report it to your QP or Branch Manager immediately. </w:t>
      </w:r>
    </w:p>
    <w:p w:rsidR="004F3E4A" w:rsidRPr="00A025A7" w:rsidRDefault="004F3E4A" w:rsidP="00A2247E">
      <w:pPr>
        <w:rPr>
          <w:rFonts w:ascii="Arial" w:hAnsi="Arial" w:cs="Arial"/>
        </w:rPr>
      </w:pPr>
    </w:p>
    <w:p w:rsidR="004F3E4A" w:rsidRDefault="004F3E4A" w:rsidP="00A2247E">
      <w:pPr>
        <w:rPr>
          <w:rFonts w:ascii="Arial" w:hAnsi="Arial" w:cs="Arial"/>
          <w:b/>
          <w:u w:val="single"/>
        </w:rPr>
      </w:pPr>
      <w:r>
        <w:rPr>
          <w:rFonts w:ascii="Arial" w:hAnsi="Arial" w:cs="Arial"/>
          <w:b/>
          <w:u w:val="single"/>
        </w:rPr>
        <w:t>Suspension and Expulsion</w:t>
      </w:r>
    </w:p>
    <w:p w:rsidR="004F3E4A" w:rsidRDefault="004F3E4A" w:rsidP="00A2247E">
      <w:pPr>
        <w:pStyle w:val="BodyText"/>
        <w:numPr>
          <w:ilvl w:val="0"/>
          <w:numId w:val="14"/>
        </w:numPr>
        <w:rPr>
          <w:rFonts w:ascii="Arial" w:hAnsi="Arial" w:cs="Arial"/>
        </w:rPr>
      </w:pPr>
      <w:r>
        <w:rPr>
          <w:rFonts w:ascii="Arial" w:hAnsi="Arial" w:cs="Arial"/>
        </w:rPr>
        <w:t>Each client will be free from threat or fear of unwarranted suspension or expulsion from Advanced Health Resources/Coordinated Health Services.</w:t>
      </w:r>
    </w:p>
    <w:p w:rsidR="004F3E4A" w:rsidRDefault="00673707" w:rsidP="00A2247E">
      <w:pPr>
        <w:pStyle w:val="BodyText"/>
        <w:jc w:val="center"/>
        <w:rPr>
          <w:rFonts w:ascii="Arial" w:hAnsi="Arial" w:cs="Arial"/>
        </w:rPr>
      </w:pPr>
      <w:r>
        <w:rPr>
          <w:noProof/>
        </w:rPr>
        <w:drawing>
          <wp:inline distT="0" distB="0" distL="0" distR="0">
            <wp:extent cx="733425" cy="733425"/>
            <wp:effectExtent l="19050" t="0" r="9525" b="0"/>
            <wp:docPr id="35" name="Picture 30" descr="MC900432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432551[1]"/>
                    <pic:cNvPicPr>
                      <a:picLocks noChangeAspect="1" noChangeArrowheads="1"/>
                    </pic:cNvPicPr>
                  </pic:nvPicPr>
                  <pic:blipFill>
                    <a:blip r:embed="rId47"/>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4F3E4A" w:rsidRDefault="004F3E4A" w:rsidP="00A2247E">
      <w:pPr>
        <w:pStyle w:val="BodyText"/>
        <w:numPr>
          <w:ilvl w:val="0"/>
          <w:numId w:val="14"/>
        </w:numPr>
        <w:rPr>
          <w:rFonts w:ascii="Arial" w:hAnsi="Arial" w:cs="Arial"/>
        </w:rPr>
      </w:pPr>
      <w:r>
        <w:rPr>
          <w:rFonts w:ascii="Arial" w:hAnsi="Arial" w:cs="Arial"/>
        </w:rPr>
        <w:t xml:space="preserve">Clients will be </w:t>
      </w:r>
      <w:r w:rsidRPr="002E6071">
        <w:rPr>
          <w:rFonts w:ascii="Arial" w:hAnsi="Arial" w:cs="Arial"/>
        </w:rPr>
        <w:t>discharged</w:t>
      </w:r>
      <w:r>
        <w:rPr>
          <w:rFonts w:ascii="Arial" w:hAnsi="Arial" w:cs="Arial"/>
        </w:rPr>
        <w:t xml:space="preserve"> from services when the facility can no longer meet the client’s needs or guarantee their safety.</w:t>
      </w:r>
    </w:p>
    <w:p w:rsidR="004F3E4A" w:rsidRDefault="004F3E4A" w:rsidP="00A2247E">
      <w:pPr>
        <w:pStyle w:val="Heading4"/>
        <w:rPr>
          <w:b w:val="0"/>
          <w:i/>
          <w:sz w:val="16"/>
          <w:szCs w:val="16"/>
        </w:rPr>
      </w:pPr>
    </w:p>
    <w:p w:rsidR="004F3E4A" w:rsidRDefault="004F3E4A" w:rsidP="00A2247E">
      <w:pPr>
        <w:pStyle w:val="Heading4"/>
        <w:rPr>
          <w:u w:val="single"/>
        </w:rPr>
      </w:pPr>
      <w:r>
        <w:rPr>
          <w:u w:val="single"/>
        </w:rPr>
        <w:t>Search and Seizure</w:t>
      </w:r>
    </w:p>
    <w:p w:rsidR="004F3E4A" w:rsidRDefault="004F3E4A" w:rsidP="00A2247E">
      <w:pPr>
        <w:rPr>
          <w:rFonts w:ascii="Arial" w:hAnsi="Arial" w:cs="Arial"/>
          <w:sz w:val="16"/>
          <w:szCs w:val="16"/>
        </w:rPr>
      </w:pPr>
    </w:p>
    <w:p w:rsidR="004F3E4A" w:rsidRDefault="004F3E4A" w:rsidP="00A2247E">
      <w:pPr>
        <w:pStyle w:val="Header"/>
        <w:numPr>
          <w:ilvl w:val="0"/>
          <w:numId w:val="18"/>
        </w:numPr>
        <w:tabs>
          <w:tab w:val="clear" w:pos="4680"/>
          <w:tab w:val="clear" w:pos="9360"/>
          <w:tab w:val="left" w:pos="360"/>
          <w:tab w:val="left" w:pos="1620"/>
          <w:tab w:val="left" w:pos="1980"/>
        </w:tabs>
        <w:rPr>
          <w:rFonts w:ascii="Arial" w:hAnsi="Arial" w:cs="Arial"/>
        </w:rPr>
      </w:pPr>
      <w:r>
        <w:rPr>
          <w:rFonts w:ascii="Arial" w:hAnsi="Arial" w:cs="Arial"/>
        </w:rPr>
        <w:t>Clients will be free from unwarranted invasion of privacy.  Under certain conditions a search may be conducted of a client’s person or property, and these searches will be documented including the reason for the search and outcomes.  The legal guardian will be notified immediately.  Documentation shall be completed by the employee responsible for completing the search.</w:t>
      </w:r>
    </w:p>
    <w:p w:rsidR="004F3E4A" w:rsidRDefault="004F3E4A" w:rsidP="00A2247E">
      <w:pPr>
        <w:pStyle w:val="Header"/>
        <w:tabs>
          <w:tab w:val="left" w:pos="360"/>
          <w:tab w:val="left" w:pos="720"/>
          <w:tab w:val="left" w:pos="1620"/>
          <w:tab w:val="left" w:pos="1980"/>
        </w:tabs>
        <w:rPr>
          <w:rFonts w:ascii="Arial" w:hAnsi="Arial" w:cs="Arial"/>
          <w:sz w:val="16"/>
          <w:szCs w:val="16"/>
        </w:rPr>
      </w:pPr>
    </w:p>
    <w:p w:rsidR="004F3E4A" w:rsidRDefault="004F3E4A" w:rsidP="00A2247E">
      <w:pPr>
        <w:pStyle w:val="Header"/>
        <w:tabs>
          <w:tab w:val="left" w:pos="360"/>
          <w:tab w:val="left" w:pos="720"/>
          <w:tab w:val="left" w:pos="1620"/>
          <w:tab w:val="left" w:pos="1980"/>
        </w:tabs>
        <w:jc w:val="center"/>
        <w:rPr>
          <w:rFonts w:ascii="Arial" w:hAnsi="Arial" w:cs="Arial"/>
          <w:b/>
        </w:rPr>
      </w:pPr>
      <w:r>
        <w:rPr>
          <w:rFonts w:ascii="Arial" w:hAnsi="Arial" w:cs="Arial"/>
          <w:b/>
        </w:rPr>
        <w:t>Conditions under which a search is warranted:</w:t>
      </w:r>
    </w:p>
    <w:p w:rsidR="004F3E4A" w:rsidRDefault="004F3E4A" w:rsidP="00A2247E">
      <w:pPr>
        <w:pStyle w:val="Header"/>
        <w:numPr>
          <w:ilvl w:val="0"/>
          <w:numId w:val="13"/>
        </w:numPr>
        <w:tabs>
          <w:tab w:val="clear" w:pos="4680"/>
          <w:tab w:val="clear" w:pos="9360"/>
          <w:tab w:val="num" w:pos="900"/>
          <w:tab w:val="left" w:pos="1620"/>
          <w:tab w:val="left" w:pos="1980"/>
        </w:tabs>
        <w:ind w:firstLine="180"/>
        <w:rPr>
          <w:rFonts w:ascii="Arial" w:hAnsi="Arial" w:cs="Arial"/>
          <w:b/>
        </w:rPr>
      </w:pPr>
      <w:r>
        <w:rPr>
          <w:rFonts w:ascii="Arial" w:hAnsi="Arial" w:cs="Arial"/>
          <w:b/>
        </w:rPr>
        <w:t>Client is at danger of self-injury</w:t>
      </w:r>
    </w:p>
    <w:p w:rsidR="004F3E4A" w:rsidRDefault="004F3E4A" w:rsidP="00A2247E">
      <w:pPr>
        <w:pStyle w:val="Header"/>
        <w:numPr>
          <w:ilvl w:val="0"/>
          <w:numId w:val="13"/>
        </w:numPr>
        <w:tabs>
          <w:tab w:val="clear" w:pos="4680"/>
          <w:tab w:val="clear" w:pos="9360"/>
          <w:tab w:val="num" w:pos="900"/>
          <w:tab w:val="left" w:pos="1620"/>
          <w:tab w:val="left" w:pos="1980"/>
        </w:tabs>
        <w:ind w:firstLine="180"/>
        <w:rPr>
          <w:rFonts w:ascii="Arial" w:hAnsi="Arial" w:cs="Arial"/>
          <w:b/>
        </w:rPr>
      </w:pPr>
      <w:r>
        <w:rPr>
          <w:rFonts w:ascii="Arial" w:hAnsi="Arial" w:cs="Arial"/>
          <w:b/>
        </w:rPr>
        <w:t>Client is at imminent risk of harming others</w:t>
      </w:r>
    </w:p>
    <w:p w:rsidR="004F3E4A" w:rsidRDefault="004F3E4A" w:rsidP="00A2247E">
      <w:pPr>
        <w:pStyle w:val="Header"/>
        <w:numPr>
          <w:ilvl w:val="0"/>
          <w:numId w:val="13"/>
        </w:numPr>
        <w:tabs>
          <w:tab w:val="clear" w:pos="4680"/>
          <w:tab w:val="clear" w:pos="9360"/>
          <w:tab w:val="num" w:pos="900"/>
          <w:tab w:val="left" w:pos="1620"/>
          <w:tab w:val="left" w:pos="1980"/>
        </w:tabs>
        <w:ind w:firstLine="180"/>
        <w:rPr>
          <w:rFonts w:ascii="Arial" w:hAnsi="Arial" w:cs="Arial"/>
          <w:b/>
        </w:rPr>
      </w:pPr>
      <w:r>
        <w:rPr>
          <w:rFonts w:ascii="Arial" w:hAnsi="Arial" w:cs="Arial"/>
          <w:b/>
        </w:rPr>
        <w:t>Client is suspected of having illegal materials or weapons</w:t>
      </w:r>
    </w:p>
    <w:p w:rsidR="004F3E4A" w:rsidRDefault="004F3E4A" w:rsidP="00A2247E">
      <w:pPr>
        <w:pStyle w:val="Header"/>
        <w:tabs>
          <w:tab w:val="clear" w:pos="4680"/>
          <w:tab w:val="clear" w:pos="9360"/>
          <w:tab w:val="left" w:pos="1620"/>
          <w:tab w:val="left" w:pos="1980"/>
        </w:tabs>
        <w:rPr>
          <w:rFonts w:ascii="Arial" w:hAnsi="Arial" w:cs="Arial"/>
          <w:b/>
        </w:rPr>
      </w:pPr>
    </w:p>
    <w:p w:rsidR="004F3E4A" w:rsidRDefault="004F3E4A" w:rsidP="00A2247E">
      <w:pPr>
        <w:pStyle w:val="Header"/>
        <w:tabs>
          <w:tab w:val="clear" w:pos="4680"/>
          <w:tab w:val="clear" w:pos="9360"/>
          <w:tab w:val="left" w:pos="1620"/>
          <w:tab w:val="left" w:pos="1980"/>
        </w:tabs>
        <w:rPr>
          <w:rFonts w:ascii="Arial" w:hAnsi="Arial" w:cs="Arial"/>
          <w:b/>
        </w:rPr>
      </w:pPr>
    </w:p>
    <w:p w:rsidR="004F3E4A" w:rsidRPr="00203C8A" w:rsidRDefault="004F3E4A" w:rsidP="00A2247E">
      <w:pPr>
        <w:pStyle w:val="Header"/>
        <w:tabs>
          <w:tab w:val="clear" w:pos="4680"/>
          <w:tab w:val="clear" w:pos="9360"/>
          <w:tab w:val="left" w:pos="1620"/>
          <w:tab w:val="left" w:pos="1980"/>
        </w:tabs>
        <w:rPr>
          <w:rFonts w:ascii="Arial" w:hAnsi="Arial" w:cs="Arial"/>
          <w:sz w:val="22"/>
          <w:szCs w:val="22"/>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203C8A">
        <w:rPr>
          <w:rFonts w:ascii="Arial" w:hAnsi="Arial" w:cs="Arial"/>
          <w:sz w:val="22"/>
          <w:szCs w:val="22"/>
        </w:rPr>
        <w:t>14</w:t>
      </w:r>
    </w:p>
    <w:p w:rsidR="004F3E4A" w:rsidRDefault="004F3E4A" w:rsidP="00A2247E">
      <w:pPr>
        <w:pStyle w:val="Header"/>
        <w:tabs>
          <w:tab w:val="clear" w:pos="4680"/>
          <w:tab w:val="clear" w:pos="9360"/>
          <w:tab w:val="num" w:pos="900"/>
          <w:tab w:val="left" w:pos="1620"/>
          <w:tab w:val="left" w:pos="1980"/>
        </w:tabs>
        <w:rPr>
          <w:rFonts w:ascii="Arial" w:hAnsi="Arial" w:cs="Arial"/>
          <w:b/>
        </w:rPr>
      </w:pPr>
    </w:p>
    <w:p w:rsidR="004F3E4A" w:rsidRDefault="00C80FFB" w:rsidP="00A2247E">
      <w:pPr>
        <w:pStyle w:val="Header"/>
        <w:tabs>
          <w:tab w:val="clear" w:pos="4680"/>
          <w:tab w:val="clear" w:pos="9360"/>
          <w:tab w:val="num" w:pos="900"/>
          <w:tab w:val="left" w:pos="1620"/>
          <w:tab w:val="left" w:pos="1980"/>
        </w:tabs>
        <w:rPr>
          <w:rFonts w:ascii="Arial" w:hAnsi="Arial" w:cs="Arial"/>
          <w:b/>
          <w:sz w:val="16"/>
          <w:szCs w:val="16"/>
        </w:rPr>
      </w:pPr>
      <w:r w:rsidRPr="00C80FFB">
        <w:rPr>
          <w:noProof/>
        </w:rPr>
        <w:pict>
          <v:shape id="_x0000_s1052" type="#_x0000_t202" style="position:absolute;margin-left:27.35pt;margin-top:8.65pt;width:507.4pt;height:26.1pt;z-index:251659776" fillcolor="#ccecff">
            <v:textbox style="mso-next-textbox:#_x0000_s1052">
              <w:txbxContent>
                <w:p w:rsidR="004F3E4A" w:rsidRDefault="004F3E4A" w:rsidP="00A2247E">
                  <w:pPr>
                    <w:ind w:left="-180"/>
                    <w:jc w:val="center"/>
                    <w:rPr>
                      <w:rFonts w:ascii="Arial" w:hAnsi="Arial"/>
                      <w:b/>
                      <w:sz w:val="28"/>
                      <w:szCs w:val="28"/>
                    </w:rPr>
                  </w:pPr>
                  <w:r>
                    <w:rPr>
                      <w:rFonts w:ascii="Arial" w:hAnsi="Arial"/>
                      <w:b/>
                      <w:sz w:val="28"/>
                      <w:szCs w:val="28"/>
                    </w:rPr>
                    <w:t>ADVANCED DIRECTIVES</w:t>
                  </w:r>
                </w:p>
              </w:txbxContent>
            </v:textbox>
          </v:shape>
        </w:pict>
      </w:r>
    </w:p>
    <w:p w:rsidR="004F3E4A" w:rsidRDefault="004F3E4A" w:rsidP="00A2247E">
      <w:pPr>
        <w:autoSpaceDE w:val="0"/>
        <w:autoSpaceDN w:val="0"/>
        <w:adjustRightInd w:val="0"/>
        <w:rPr>
          <w:rFonts w:ascii="Arial" w:hAnsi="Arial" w:cs="Arial"/>
          <w:b/>
          <w:bCs/>
          <w:i/>
          <w:iCs/>
          <w:sz w:val="28"/>
          <w:szCs w:val="28"/>
        </w:rPr>
      </w:pPr>
    </w:p>
    <w:p w:rsidR="004F3E4A" w:rsidRDefault="004F3E4A" w:rsidP="00A2247E">
      <w:pPr>
        <w:autoSpaceDE w:val="0"/>
        <w:autoSpaceDN w:val="0"/>
        <w:adjustRightInd w:val="0"/>
        <w:ind w:left="2340"/>
        <w:rPr>
          <w:rFonts w:ascii="Arial" w:hAnsi="Arial" w:cs="Arial"/>
          <w:b/>
          <w:bCs/>
          <w:i/>
          <w:iCs/>
          <w:sz w:val="28"/>
          <w:szCs w:val="28"/>
        </w:rPr>
      </w:pPr>
    </w:p>
    <w:p w:rsidR="004F3E4A" w:rsidRDefault="004F3E4A" w:rsidP="00A2247E">
      <w:pPr>
        <w:autoSpaceDE w:val="0"/>
        <w:autoSpaceDN w:val="0"/>
        <w:adjustRightInd w:val="0"/>
        <w:ind w:left="2340"/>
        <w:rPr>
          <w:rFonts w:ascii="Arial" w:hAnsi="Arial" w:cs="Arial"/>
          <w:b/>
          <w:bCs/>
          <w:i/>
          <w:iCs/>
          <w:sz w:val="16"/>
          <w:szCs w:val="16"/>
        </w:rPr>
      </w:pPr>
    </w:p>
    <w:p w:rsidR="004F3E4A" w:rsidRDefault="004F3E4A" w:rsidP="00A2247E">
      <w:pPr>
        <w:autoSpaceDE w:val="0"/>
        <w:autoSpaceDN w:val="0"/>
        <w:adjustRightInd w:val="0"/>
        <w:ind w:left="1080" w:hanging="360"/>
        <w:rPr>
          <w:rFonts w:ascii="Arial" w:hAnsi="Arial" w:cs="Arial"/>
          <w:b/>
          <w:bCs/>
          <w:i/>
          <w:iCs/>
          <w:sz w:val="28"/>
          <w:szCs w:val="28"/>
        </w:rPr>
      </w:pPr>
      <w:r>
        <w:rPr>
          <w:rFonts w:ascii="Arial" w:hAnsi="Arial" w:cs="Arial"/>
          <w:b/>
          <w:bCs/>
          <w:i/>
          <w:iCs/>
          <w:sz w:val="28"/>
          <w:szCs w:val="28"/>
        </w:rPr>
        <w:t>What are My Rights?</w:t>
      </w:r>
    </w:p>
    <w:p w:rsidR="004F3E4A" w:rsidRDefault="004F3E4A" w:rsidP="00A2247E">
      <w:pPr>
        <w:autoSpaceDE w:val="0"/>
        <w:autoSpaceDN w:val="0"/>
        <w:adjustRightInd w:val="0"/>
        <w:ind w:left="1080" w:hanging="360"/>
        <w:rPr>
          <w:rFonts w:ascii="Arial" w:hAnsi="Arial" w:cs="Arial"/>
          <w:b/>
          <w:bCs/>
          <w:i/>
          <w:iCs/>
          <w:sz w:val="16"/>
          <w:szCs w:val="16"/>
        </w:r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b/>
          <w:bCs/>
          <w:sz w:val="22"/>
          <w:szCs w:val="22"/>
        </w:rPr>
      </w:pPr>
      <w:r>
        <w:rPr>
          <w:rFonts w:ascii="Arial" w:hAnsi="Arial" w:cs="Arial"/>
          <w:b/>
          <w:bCs/>
          <w:sz w:val="22"/>
          <w:szCs w:val="22"/>
        </w:rPr>
        <w:t>Who decides about my medical care or treatment?</w:t>
      </w: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t>If you are 18 or older and have the capacity to make and communicate health care decisions, you have the right to make decisions about your medical/mental health treatment. You should talk to your doctor or other Health care provider about any treatment or procedure so that you understand what will be done and why. You have the right to say yes or no to treatments recommended by your doctor or mental health provider. If you want to control decisions about your health/mental health care even if you become unable to make or to express them yourself; you will need an “advance directive.”</w:t>
      </w:r>
    </w:p>
    <w:p w:rsidR="004F3E4A" w:rsidRDefault="004F3E4A" w:rsidP="00A2247E">
      <w:pPr>
        <w:autoSpaceDE w:val="0"/>
        <w:autoSpaceDN w:val="0"/>
        <w:adjustRightInd w:val="0"/>
        <w:ind w:left="360"/>
        <w:rPr>
          <w:rFonts w:ascii="Arial" w:hAnsi="Arial" w:cs="Arial"/>
          <w:sz w:val="20"/>
          <w:szCs w:val="20"/>
        </w:r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b/>
          <w:bCs/>
          <w:sz w:val="22"/>
          <w:szCs w:val="22"/>
        </w:rPr>
      </w:pPr>
      <w:r>
        <w:rPr>
          <w:rFonts w:ascii="Arial" w:hAnsi="Arial" w:cs="Arial"/>
          <w:b/>
          <w:bCs/>
          <w:sz w:val="22"/>
          <w:szCs w:val="22"/>
        </w:rPr>
        <w:t>What is an “advance directive”?</w:t>
      </w: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t>An advance directive is a set of directions you give about the health/mental health care you want if you ever lose the ability to make decisions for yourself. North Carolina has three ways for you to make a formal advance directive. One way is called a “living will”; another is called a “health care power of attorney”; and another is called an “advance instruction for mental health treatment.”</w:t>
      </w:r>
    </w:p>
    <w:p w:rsidR="004F3E4A" w:rsidRDefault="004F3E4A" w:rsidP="00A2247E">
      <w:pPr>
        <w:autoSpaceDE w:val="0"/>
        <w:autoSpaceDN w:val="0"/>
        <w:adjustRightInd w:val="0"/>
        <w:ind w:left="360"/>
        <w:rPr>
          <w:rFonts w:ascii="Arial" w:hAnsi="Arial" w:cs="Arial"/>
          <w:sz w:val="22"/>
          <w:szCs w:val="22"/>
        </w:r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b/>
          <w:bCs/>
          <w:sz w:val="22"/>
          <w:szCs w:val="22"/>
        </w:rPr>
      </w:pPr>
      <w:r>
        <w:rPr>
          <w:rFonts w:ascii="Arial" w:hAnsi="Arial" w:cs="Arial"/>
          <w:b/>
          <w:bCs/>
          <w:sz w:val="22"/>
          <w:szCs w:val="22"/>
        </w:rPr>
        <w:t>Do I have to have an advance directive and what happens if I don’t?</w:t>
      </w: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t>Making a living will, a health care power of attorney or an advance instruction for mental health treatment is your choice. If you become unable to make your own decisions; and you have no living will, advance instruction for mental health treatment, or a person named to make medical/mental health decisions for you (“health care agent”), your doctor or health/mental health care provider will consult with someone close to you about your care.</w:t>
      </w:r>
    </w:p>
    <w:p w:rsidR="004F3E4A" w:rsidRDefault="004F3E4A" w:rsidP="00A2247E">
      <w:pPr>
        <w:autoSpaceDE w:val="0"/>
        <w:autoSpaceDN w:val="0"/>
        <w:adjustRightInd w:val="0"/>
        <w:ind w:left="360"/>
        <w:rPr>
          <w:rFonts w:ascii="Arial" w:hAnsi="Arial" w:cs="Arial"/>
          <w:sz w:val="20"/>
          <w:szCs w:val="20"/>
        </w:rPr>
      </w:pPr>
    </w:p>
    <w:p w:rsidR="004F3E4A" w:rsidRDefault="004F3E4A" w:rsidP="00A2247E">
      <w:pPr>
        <w:autoSpaceDE w:val="0"/>
        <w:autoSpaceDN w:val="0"/>
        <w:adjustRightInd w:val="0"/>
        <w:ind w:left="360"/>
        <w:rPr>
          <w:rFonts w:ascii="Arial" w:hAnsi="Arial" w:cs="Arial"/>
          <w:b/>
          <w:bCs/>
          <w:i/>
          <w:iCs/>
          <w:sz w:val="22"/>
          <w:szCs w:val="22"/>
        </w:rPr>
        <w:sectPr w:rsidR="004F3E4A">
          <w:type w:val="continuous"/>
          <w:pgSz w:w="12240" w:h="15840"/>
          <w:pgMar w:top="720" w:right="720" w:bottom="720" w:left="720" w:header="720" w:footer="720" w:gutter="0"/>
          <w:pgNumType w:start="13"/>
          <w:cols w:space="720"/>
          <w:titlePg/>
          <w:docGrid w:linePitch="360"/>
        </w:sectPr>
      </w:pPr>
    </w:p>
    <w:p w:rsidR="004F3E4A" w:rsidRDefault="004F3E4A" w:rsidP="00A2247E">
      <w:pPr>
        <w:autoSpaceDE w:val="0"/>
        <w:autoSpaceDN w:val="0"/>
        <w:adjustRightInd w:val="0"/>
        <w:ind w:left="360"/>
        <w:rPr>
          <w:rFonts w:ascii="Arial" w:hAnsi="Arial" w:cs="Arial"/>
          <w:b/>
          <w:bCs/>
          <w:i/>
          <w:iCs/>
          <w:sz w:val="22"/>
          <w:szCs w:val="22"/>
        </w:rPr>
      </w:pPr>
    </w:p>
    <w:p w:rsidR="004F3E4A" w:rsidRDefault="004F3E4A" w:rsidP="00A2247E">
      <w:pPr>
        <w:autoSpaceDE w:val="0"/>
        <w:autoSpaceDN w:val="0"/>
        <w:adjustRightInd w:val="0"/>
        <w:ind w:left="360"/>
        <w:rPr>
          <w:rFonts w:ascii="Arial" w:hAnsi="Arial" w:cs="Arial"/>
          <w:b/>
          <w:bCs/>
          <w:i/>
          <w:iCs/>
          <w:sz w:val="22"/>
          <w:szCs w:val="22"/>
        </w:rPr>
      </w:pPr>
    </w:p>
    <w:p w:rsidR="004F3E4A" w:rsidRDefault="004F3E4A" w:rsidP="00A2247E">
      <w:pPr>
        <w:autoSpaceDE w:val="0"/>
        <w:autoSpaceDN w:val="0"/>
        <w:adjustRightInd w:val="0"/>
        <w:ind w:left="360"/>
        <w:rPr>
          <w:rFonts w:ascii="Arial" w:hAnsi="Arial" w:cs="Arial"/>
          <w:b/>
          <w:bCs/>
          <w:i/>
          <w:iCs/>
          <w:sz w:val="22"/>
          <w:szCs w:val="22"/>
        </w:rPr>
      </w:pPr>
    </w:p>
    <w:p w:rsidR="004F3E4A" w:rsidRDefault="004F3E4A" w:rsidP="00A2247E">
      <w:pPr>
        <w:autoSpaceDE w:val="0"/>
        <w:autoSpaceDN w:val="0"/>
        <w:adjustRightInd w:val="0"/>
        <w:ind w:left="2520" w:firstLine="360"/>
        <w:rPr>
          <w:rFonts w:ascii="Arial" w:hAnsi="Arial" w:cs="Arial"/>
          <w:b/>
          <w:bCs/>
          <w:i/>
          <w:iCs/>
          <w:sz w:val="22"/>
          <w:szCs w:val="22"/>
        </w:rPr>
      </w:pPr>
      <w:r>
        <w:rPr>
          <w:rFonts w:ascii="Arial" w:hAnsi="Arial" w:cs="Arial"/>
          <w:b/>
          <w:bCs/>
          <w:i/>
          <w:iCs/>
          <w:sz w:val="22"/>
          <w:szCs w:val="22"/>
        </w:rPr>
        <w:t>Living Will</w:t>
      </w:r>
    </w:p>
    <w:p w:rsidR="004F3E4A" w:rsidRDefault="00673707" w:rsidP="00A2247E">
      <w:pPr>
        <w:autoSpaceDE w:val="0"/>
        <w:autoSpaceDN w:val="0"/>
        <w:adjustRightInd w:val="0"/>
        <w:ind w:left="360"/>
        <w:rPr>
          <w:rFonts w:ascii="Arial" w:hAnsi="Arial" w:cs="Arial"/>
          <w:b/>
          <w:bCs/>
          <w:i/>
          <w:iCs/>
          <w:sz w:val="22"/>
          <w:szCs w:val="22"/>
        </w:rPr>
      </w:pPr>
      <w:r>
        <w:rPr>
          <w:rFonts w:ascii="Arial" w:hAnsi="Arial" w:cs="Arial"/>
          <w:b/>
          <w:i/>
          <w:noProof/>
          <w:sz w:val="22"/>
          <w:szCs w:val="22"/>
        </w:rPr>
        <w:lastRenderedPageBreak/>
        <w:drawing>
          <wp:inline distT="0" distB="0" distL="0" distR="0">
            <wp:extent cx="1495425" cy="876300"/>
            <wp:effectExtent l="19050" t="0" r="9525" b="0"/>
            <wp:docPr id="36" name="Picture 31" descr="MPj030920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Pj03092020000[1]"/>
                    <pic:cNvPicPr>
                      <a:picLocks noChangeAspect="1" noChangeArrowheads="1"/>
                    </pic:cNvPicPr>
                  </pic:nvPicPr>
                  <pic:blipFill>
                    <a:blip r:embed="rId48"/>
                    <a:srcRect/>
                    <a:stretch>
                      <a:fillRect/>
                    </a:stretch>
                  </pic:blipFill>
                  <pic:spPr bwMode="auto">
                    <a:xfrm>
                      <a:off x="0" y="0"/>
                      <a:ext cx="1495425" cy="876300"/>
                    </a:xfrm>
                    <a:prstGeom prst="rect">
                      <a:avLst/>
                    </a:prstGeom>
                    <a:noFill/>
                    <a:ln w="9525">
                      <a:noFill/>
                      <a:miter lim="800000"/>
                      <a:headEnd/>
                      <a:tailEnd/>
                    </a:ln>
                  </pic:spPr>
                </pic:pic>
              </a:graphicData>
            </a:graphic>
          </wp:inline>
        </w:drawing>
      </w: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b/>
          <w:bCs/>
          <w:sz w:val="22"/>
          <w:szCs w:val="22"/>
        </w:rPr>
        <w:sectPr w:rsidR="004F3E4A">
          <w:type w:val="continuous"/>
          <w:pgSz w:w="12240" w:h="15840"/>
          <w:pgMar w:top="720" w:right="720" w:bottom="720" w:left="720" w:header="720" w:footer="720" w:gutter="0"/>
          <w:pgNumType w:start="14"/>
          <w:cols w:num="2" w:space="720"/>
          <w:titlePg/>
          <w:docGrid w:linePitch="360"/>
        </w:sect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b/>
          <w:bCs/>
          <w:sz w:val="22"/>
          <w:szCs w:val="22"/>
        </w:rPr>
      </w:pPr>
      <w:r>
        <w:rPr>
          <w:rFonts w:ascii="Arial" w:hAnsi="Arial" w:cs="Arial"/>
          <w:b/>
          <w:bCs/>
          <w:sz w:val="22"/>
          <w:szCs w:val="22"/>
        </w:rPr>
        <w:lastRenderedPageBreak/>
        <w:t>What is a living will?</w:t>
      </w: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t>In North Carolina, a living will is a document that tells others that you want to die a natural death if you are terminally and incurably sick or in a persistent vegetative state from which you will not recover. In a living will, you can direct your doctor not to use heroic treatments that would delay your dying, for example by using a breathing machine (“respirator” or “ventilator”), or to stop such treatments if they have been started. You can also direct your doctor not to begin or to stop giving you food and water through a tube (“artificial nutrition or hydration”).</w:t>
      </w:r>
    </w:p>
    <w:p w:rsidR="004F3E4A" w:rsidRDefault="004F3E4A" w:rsidP="00A2247E">
      <w:pPr>
        <w:autoSpaceDE w:val="0"/>
        <w:autoSpaceDN w:val="0"/>
        <w:adjustRightInd w:val="0"/>
        <w:ind w:left="360"/>
        <w:rPr>
          <w:rFonts w:ascii="Arial" w:hAnsi="Arial" w:cs="Arial"/>
          <w:b/>
          <w:bCs/>
          <w:i/>
          <w:iCs/>
          <w:sz w:val="22"/>
          <w:szCs w:val="22"/>
        </w:rPr>
      </w:pPr>
    </w:p>
    <w:p w:rsidR="004F3E4A" w:rsidRDefault="004F3E4A" w:rsidP="00A2247E">
      <w:pPr>
        <w:autoSpaceDE w:val="0"/>
        <w:autoSpaceDN w:val="0"/>
        <w:adjustRightInd w:val="0"/>
        <w:ind w:left="360"/>
        <w:rPr>
          <w:rFonts w:ascii="Arial" w:hAnsi="Arial" w:cs="Arial"/>
          <w:b/>
          <w:bCs/>
          <w:i/>
          <w:iCs/>
          <w:sz w:val="22"/>
          <w:szCs w:val="22"/>
        </w:rPr>
      </w:pPr>
      <w:r>
        <w:rPr>
          <w:rFonts w:ascii="Arial" w:hAnsi="Arial" w:cs="Arial"/>
          <w:b/>
          <w:bCs/>
          <w:i/>
          <w:iCs/>
          <w:sz w:val="22"/>
          <w:szCs w:val="22"/>
        </w:rPr>
        <w:t>Health Care Power of Attorney</w:t>
      </w:r>
    </w:p>
    <w:p w:rsidR="004F3E4A" w:rsidRDefault="004F3E4A" w:rsidP="00A2247E">
      <w:pPr>
        <w:autoSpaceDE w:val="0"/>
        <w:autoSpaceDN w:val="0"/>
        <w:adjustRightInd w:val="0"/>
        <w:ind w:left="360"/>
        <w:rPr>
          <w:rFonts w:ascii="Arial" w:hAnsi="Arial" w:cs="Arial"/>
          <w:b/>
          <w:bCs/>
          <w:i/>
          <w:iCs/>
          <w:sz w:val="16"/>
          <w:szCs w:val="16"/>
        </w:rPr>
      </w:pP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b/>
          <w:bCs/>
          <w:sz w:val="22"/>
          <w:szCs w:val="22"/>
        </w:rPr>
      </w:pPr>
      <w:r>
        <w:rPr>
          <w:rFonts w:ascii="Arial" w:hAnsi="Arial" w:cs="Arial"/>
          <w:b/>
          <w:bCs/>
          <w:sz w:val="22"/>
          <w:szCs w:val="22"/>
        </w:rPr>
        <w:t>What is a health care power of attorney?</w:t>
      </w: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b/>
          <w:sz w:val="22"/>
          <w:szCs w:val="22"/>
        </w:rPr>
      </w:pPr>
      <w:r>
        <w:rPr>
          <w:rFonts w:ascii="Arial" w:hAnsi="Arial" w:cs="Arial"/>
          <w:sz w:val="22"/>
          <w:szCs w:val="22"/>
        </w:rPr>
        <w:t xml:space="preserve">In North Carolina, you can name a person to make medical/mental health care decisions for you if you later become unable to decide yourself. This person is called your “health care agent.” In the legal document you name who you want your agent to be. You can say what medical treatments/mental health treatments you would want and what you would not want. Your health care agent then </w:t>
      </w:r>
      <w:r>
        <w:rPr>
          <w:rFonts w:ascii="Arial" w:hAnsi="Arial" w:cs="Arial"/>
          <w:b/>
          <w:sz w:val="22"/>
          <w:szCs w:val="22"/>
        </w:rPr>
        <w:t>knows what choices you would make.</w:t>
      </w:r>
    </w:p>
    <w:p w:rsidR="004F3E4A" w:rsidRDefault="004F3E4A" w:rsidP="00A2247E">
      <w:pPr>
        <w:autoSpaceDE w:val="0"/>
        <w:autoSpaceDN w:val="0"/>
        <w:adjustRightInd w:val="0"/>
        <w:ind w:left="360"/>
        <w:jc w:val="both"/>
        <w:rPr>
          <w:rFonts w:ascii="Arial" w:hAnsi="Arial" w:cs="Arial"/>
          <w:b/>
          <w:bCs/>
          <w:sz w:val="22"/>
          <w:szCs w:val="22"/>
        </w:rPr>
      </w:pPr>
    </w:p>
    <w:p w:rsidR="004F3E4A" w:rsidRDefault="004F3E4A" w:rsidP="00A2247E">
      <w:pPr>
        <w:autoSpaceDE w:val="0"/>
        <w:autoSpaceDN w:val="0"/>
        <w:adjustRightInd w:val="0"/>
        <w:ind w:left="360"/>
        <w:jc w:val="both"/>
        <w:rPr>
          <w:rFonts w:ascii="Arial" w:hAnsi="Arial" w:cs="Arial"/>
          <w:b/>
          <w:bCs/>
          <w:sz w:val="22"/>
          <w:szCs w:val="22"/>
        </w:rPr>
      </w:pP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b/>
          <w:bCs/>
          <w:sz w:val="22"/>
          <w:szCs w:val="22"/>
        </w:rPr>
      </w:pPr>
      <w:r>
        <w:rPr>
          <w:rFonts w:ascii="Arial" w:hAnsi="Arial" w:cs="Arial"/>
          <w:b/>
          <w:bCs/>
          <w:sz w:val="22"/>
          <w:szCs w:val="22"/>
        </w:rPr>
        <w:t>How should I choose a health care agent?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15</w:t>
      </w:r>
      <w:r>
        <w:rPr>
          <w:rFonts w:ascii="Arial" w:hAnsi="Arial" w:cs="Arial"/>
          <w:b/>
          <w:bCs/>
          <w:sz w:val="22"/>
          <w:szCs w:val="22"/>
        </w:rPr>
        <w:tab/>
      </w: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sz w:val="22"/>
          <w:szCs w:val="22"/>
        </w:rPr>
      </w:pPr>
      <w:r>
        <w:rPr>
          <w:rFonts w:ascii="Arial" w:hAnsi="Arial" w:cs="Arial"/>
          <w:sz w:val="22"/>
          <w:szCs w:val="22"/>
        </w:rPr>
        <w:t>You should choose an adult you trust and discuss your wishes with the person before you put them in writing.</w:t>
      </w:r>
    </w:p>
    <w:p w:rsidR="004F3E4A" w:rsidRDefault="004F3E4A" w:rsidP="00A2247E">
      <w:pPr>
        <w:autoSpaceDE w:val="0"/>
        <w:autoSpaceDN w:val="0"/>
        <w:adjustRightInd w:val="0"/>
        <w:ind w:left="360"/>
        <w:jc w:val="both"/>
        <w:rPr>
          <w:rFonts w:ascii="Arial" w:hAnsi="Arial" w:cs="Arial"/>
          <w:b/>
          <w:bCs/>
          <w:i/>
          <w:iCs/>
          <w:sz w:val="16"/>
          <w:szCs w:val="16"/>
        </w:rPr>
      </w:pPr>
    </w:p>
    <w:p w:rsidR="004F3E4A" w:rsidRDefault="004F3E4A" w:rsidP="00A2247E">
      <w:pPr>
        <w:autoSpaceDE w:val="0"/>
        <w:autoSpaceDN w:val="0"/>
        <w:adjustRightInd w:val="0"/>
        <w:ind w:left="360"/>
        <w:jc w:val="both"/>
        <w:rPr>
          <w:rFonts w:ascii="Arial" w:hAnsi="Arial" w:cs="Arial"/>
          <w:b/>
          <w:bCs/>
          <w:i/>
          <w:iCs/>
          <w:sz w:val="22"/>
          <w:szCs w:val="22"/>
        </w:rPr>
      </w:pPr>
      <w:r>
        <w:rPr>
          <w:rFonts w:ascii="Arial" w:hAnsi="Arial" w:cs="Arial"/>
          <w:b/>
          <w:bCs/>
          <w:i/>
          <w:iCs/>
          <w:sz w:val="22"/>
          <w:szCs w:val="22"/>
        </w:rPr>
        <w:t>Advance Instruction for Mental Health Treatment</w:t>
      </w:r>
    </w:p>
    <w:p w:rsidR="004F3E4A" w:rsidRDefault="004F3E4A" w:rsidP="00A2247E">
      <w:pPr>
        <w:autoSpaceDE w:val="0"/>
        <w:autoSpaceDN w:val="0"/>
        <w:adjustRightInd w:val="0"/>
        <w:ind w:left="360"/>
        <w:jc w:val="both"/>
        <w:rPr>
          <w:rFonts w:ascii="Arial" w:hAnsi="Arial" w:cs="Arial"/>
          <w:b/>
          <w:bCs/>
          <w:i/>
          <w:iCs/>
          <w:sz w:val="16"/>
          <w:szCs w:val="16"/>
        </w:rPr>
      </w:pP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b/>
          <w:bCs/>
          <w:sz w:val="22"/>
          <w:szCs w:val="22"/>
        </w:rPr>
      </w:pPr>
      <w:r>
        <w:rPr>
          <w:rFonts w:ascii="Arial" w:hAnsi="Arial" w:cs="Arial"/>
          <w:b/>
          <w:bCs/>
          <w:sz w:val="22"/>
          <w:szCs w:val="22"/>
        </w:rPr>
        <w:t>What is an advance instruction for mental health treatment?</w:t>
      </w: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sz w:val="22"/>
          <w:szCs w:val="22"/>
        </w:rPr>
      </w:pPr>
      <w:r>
        <w:rPr>
          <w:rFonts w:ascii="Arial" w:hAnsi="Arial" w:cs="Arial"/>
          <w:sz w:val="22"/>
          <w:szCs w:val="22"/>
        </w:rPr>
        <w:t>In North Carolina, an advance instruction for mental health treatment is a legal document that tells doctors and health care providers what mental health treatments you would want and what treatments you would not want, if you later become unable to decide yourself. The designation of a person to make your mental health care decisions, should you be unable to make them yourself, must be established as part of a valid Health Care Power of Attorney.</w:t>
      </w:r>
    </w:p>
    <w:p w:rsidR="004F3E4A" w:rsidRDefault="004F3E4A" w:rsidP="00A2247E">
      <w:pPr>
        <w:autoSpaceDE w:val="0"/>
        <w:autoSpaceDN w:val="0"/>
        <w:adjustRightInd w:val="0"/>
        <w:ind w:left="360"/>
        <w:jc w:val="both"/>
        <w:rPr>
          <w:rFonts w:ascii="Arial" w:hAnsi="Arial" w:cs="Arial"/>
          <w:b/>
          <w:bCs/>
          <w:sz w:val="16"/>
          <w:szCs w:val="16"/>
        </w:rPr>
      </w:pPr>
    </w:p>
    <w:p w:rsidR="004F3E4A" w:rsidRDefault="004F3E4A" w:rsidP="00A2247E">
      <w:pPr>
        <w:autoSpaceDE w:val="0"/>
        <w:autoSpaceDN w:val="0"/>
        <w:adjustRightInd w:val="0"/>
        <w:ind w:left="360"/>
        <w:jc w:val="both"/>
        <w:rPr>
          <w:rFonts w:ascii="Arial" w:hAnsi="Arial" w:cs="Arial"/>
          <w:b/>
          <w:bCs/>
          <w:sz w:val="16"/>
          <w:szCs w:val="16"/>
        </w:rPr>
      </w:pP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b/>
          <w:bCs/>
          <w:sz w:val="22"/>
          <w:szCs w:val="22"/>
        </w:rPr>
      </w:pPr>
      <w:r>
        <w:rPr>
          <w:rFonts w:ascii="Arial" w:hAnsi="Arial" w:cs="Arial"/>
          <w:b/>
          <w:bCs/>
          <w:sz w:val="22"/>
          <w:szCs w:val="22"/>
        </w:rPr>
        <w:t>How do I make an advance directive?</w:t>
      </w: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sz w:val="22"/>
          <w:szCs w:val="22"/>
        </w:rPr>
      </w:pPr>
      <w:r>
        <w:rPr>
          <w:rFonts w:ascii="Arial" w:hAnsi="Arial" w:cs="Arial"/>
          <w:sz w:val="22"/>
          <w:szCs w:val="22"/>
        </w:rPr>
        <w:t>You must follow several rules when you make a formal living will, health care power of attorney or  an advance instruction for mental health treatment. These rules are to protect you and ensure that your wishes are clear to the doctor or other provider who may be asked to carry them out.  A living will, a health care power of attorney and an advance instruction for mental health treatment must be written and signed by you while you are still able to understand your condition and treatment choices and to make those choices known. Two qualified people must witness all three types of advance directives. The living will and the health care power of attorney also must be notarized.</w:t>
      </w:r>
    </w:p>
    <w:p w:rsidR="004F3E4A" w:rsidRDefault="004F3E4A" w:rsidP="00A2247E">
      <w:pPr>
        <w:autoSpaceDE w:val="0"/>
        <w:autoSpaceDN w:val="0"/>
        <w:adjustRightInd w:val="0"/>
        <w:ind w:left="360"/>
        <w:jc w:val="both"/>
        <w:rPr>
          <w:rFonts w:ascii="Arial" w:hAnsi="Arial" w:cs="Arial"/>
          <w:sz w:val="16"/>
          <w:szCs w:val="16"/>
        </w:rPr>
      </w:pP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b/>
          <w:bCs/>
          <w:sz w:val="22"/>
          <w:szCs w:val="22"/>
        </w:rPr>
        <w:sectPr w:rsidR="004F3E4A">
          <w:type w:val="continuous"/>
          <w:pgSz w:w="12240" w:h="15840"/>
          <w:pgMar w:top="720" w:right="720" w:bottom="720" w:left="720" w:header="720" w:footer="720" w:gutter="0"/>
          <w:pgNumType w:start="17"/>
          <w:cols w:space="720"/>
          <w:titlePg/>
          <w:docGrid w:linePitch="360"/>
        </w:sectPr>
      </w:pPr>
    </w:p>
    <w:p w:rsidR="004F3E4A" w:rsidRDefault="004F3E4A" w:rsidP="00A2247E">
      <w:pPr>
        <w:autoSpaceDE w:val="0"/>
        <w:autoSpaceDN w:val="0"/>
        <w:adjustRightInd w:val="0"/>
        <w:ind w:left="360"/>
        <w:jc w:val="both"/>
        <w:rPr>
          <w:rFonts w:ascii="Arial" w:hAnsi="Arial" w:cs="Arial"/>
          <w:b/>
          <w:bCs/>
          <w:sz w:val="22"/>
          <w:szCs w:val="22"/>
        </w:rPr>
      </w:pPr>
    </w:p>
    <w:p w:rsidR="004F3E4A" w:rsidRDefault="004F3E4A" w:rsidP="00A2247E">
      <w:pPr>
        <w:autoSpaceDE w:val="0"/>
        <w:autoSpaceDN w:val="0"/>
        <w:adjustRightInd w:val="0"/>
        <w:ind w:left="2160"/>
        <w:rPr>
          <w:rFonts w:ascii="Arial" w:hAnsi="Arial" w:cs="Arial"/>
          <w:b/>
          <w:bCs/>
          <w:sz w:val="22"/>
          <w:szCs w:val="22"/>
        </w:rPr>
      </w:pPr>
      <w:r>
        <w:rPr>
          <w:rFonts w:ascii="Arial" w:hAnsi="Arial" w:cs="Arial"/>
          <w:b/>
          <w:bCs/>
          <w:sz w:val="22"/>
          <w:szCs w:val="22"/>
        </w:rPr>
        <w:t>Are there forms I can use to make an advance directive?</w:t>
      </w:r>
    </w:p>
    <w:p w:rsidR="004F3E4A" w:rsidRDefault="004F3E4A" w:rsidP="00A2247E">
      <w:pPr>
        <w:pStyle w:val="ListParagraph"/>
        <w:rPr>
          <w:rFonts w:ascii="Arial" w:hAnsi="Arial" w:cs="Arial"/>
          <w:b/>
          <w:bCs/>
          <w:sz w:val="22"/>
          <w:szCs w:val="22"/>
        </w:rPr>
      </w:pPr>
    </w:p>
    <w:p w:rsidR="004F3E4A" w:rsidRDefault="00673707" w:rsidP="00A2247E">
      <w:pPr>
        <w:autoSpaceDE w:val="0"/>
        <w:autoSpaceDN w:val="0"/>
        <w:adjustRightInd w:val="0"/>
        <w:ind w:left="1350"/>
        <w:rPr>
          <w:rFonts w:ascii="Arial" w:hAnsi="Arial" w:cs="Arial"/>
          <w:b/>
          <w:bCs/>
          <w:sz w:val="22"/>
          <w:szCs w:val="22"/>
        </w:rPr>
      </w:pPr>
      <w:r>
        <w:rPr>
          <w:rFonts w:ascii="Arial" w:hAnsi="Arial" w:cs="Arial"/>
          <w:b/>
          <w:noProof/>
          <w:sz w:val="20"/>
          <w:szCs w:val="20"/>
        </w:rPr>
        <w:lastRenderedPageBreak/>
        <w:drawing>
          <wp:inline distT="0" distB="0" distL="0" distR="0">
            <wp:extent cx="914400" cy="914400"/>
            <wp:effectExtent l="0" t="0" r="0" b="0"/>
            <wp:docPr id="37" name="Picture 32" descr="MC900432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900432584[1]"/>
                    <pic:cNvPicPr>
                      <a:picLocks noChangeAspect="1" noChangeArrowheads="1"/>
                    </pic:cNvPicPr>
                  </pic:nvPicPr>
                  <pic:blipFill>
                    <a:blip r:embed="rId49"/>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sectPr w:rsidR="004F3E4A">
          <w:type w:val="continuous"/>
          <w:pgSz w:w="12240" w:h="15840"/>
          <w:pgMar w:top="720" w:right="720" w:bottom="720" w:left="720" w:header="720" w:footer="720" w:gutter="0"/>
          <w:pgNumType w:start="14"/>
          <w:cols w:num="2" w:space="720"/>
          <w:titlePg/>
          <w:docGrid w:linePitch="360"/>
        </w:sect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lastRenderedPageBreak/>
        <w:t>Yes. There is a living will form, a health care power of attorney form and an advance instruction for mental health treatment form that you can use. These forms meet all of the rules for a formal advance directive. Using the special form is the best way to make sure that your wishes are carried out.</w:t>
      </w:r>
    </w:p>
    <w:p w:rsidR="004F3E4A" w:rsidRDefault="004F3E4A" w:rsidP="00A2247E">
      <w:pPr>
        <w:autoSpaceDE w:val="0"/>
        <w:autoSpaceDN w:val="0"/>
        <w:adjustRightInd w:val="0"/>
        <w:ind w:left="360"/>
        <w:rPr>
          <w:rFonts w:ascii="Arial" w:hAnsi="Arial" w:cs="Arial"/>
          <w:sz w:val="16"/>
          <w:szCs w:val="16"/>
        </w:rPr>
      </w:pPr>
    </w:p>
    <w:p w:rsidR="004F3E4A" w:rsidRDefault="004F3E4A" w:rsidP="00A2247E">
      <w:pPr>
        <w:autoSpaceDE w:val="0"/>
        <w:autoSpaceDN w:val="0"/>
        <w:adjustRightInd w:val="0"/>
        <w:ind w:left="360"/>
        <w:rPr>
          <w:rFonts w:ascii="Arial" w:hAnsi="Arial" w:cs="Arial"/>
          <w:sz w:val="16"/>
          <w:szCs w:val="16"/>
        </w:r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b/>
          <w:bCs/>
          <w:sz w:val="22"/>
          <w:szCs w:val="22"/>
        </w:rPr>
      </w:pPr>
      <w:r>
        <w:rPr>
          <w:rFonts w:ascii="Arial" w:hAnsi="Arial" w:cs="Arial"/>
          <w:b/>
          <w:bCs/>
          <w:sz w:val="22"/>
          <w:szCs w:val="22"/>
        </w:rPr>
        <w:t>When does an advance directive go into effect?</w:t>
      </w:r>
    </w:p>
    <w:p w:rsidR="004F3E4A" w:rsidRDefault="004F3E4A" w:rsidP="00A2247E">
      <w:pPr>
        <w:numPr>
          <w:ilvl w:val="0"/>
          <w:numId w:val="13"/>
        </w:numPr>
        <w:tabs>
          <w:tab w:val="clear" w:pos="3060"/>
          <w:tab w:val="num" w:pos="1080"/>
        </w:tabs>
        <w:autoSpaceDE w:val="0"/>
        <w:autoSpaceDN w:val="0"/>
        <w:adjustRightInd w:val="0"/>
        <w:ind w:left="1080"/>
        <w:jc w:val="both"/>
        <w:rPr>
          <w:rFonts w:ascii="Arial" w:hAnsi="Arial" w:cs="Arial"/>
          <w:sz w:val="22"/>
          <w:szCs w:val="22"/>
        </w:rPr>
      </w:pPr>
      <w:r>
        <w:rPr>
          <w:rFonts w:ascii="Arial" w:hAnsi="Arial" w:cs="Arial"/>
          <w:sz w:val="22"/>
          <w:szCs w:val="22"/>
        </w:rPr>
        <w:t>A living will goes into effect when you are going to die soon and cannot be cured, or when you are in a persistent vegetative state. The powers granted by your health care power of attorney go into effect when your doctor states in writing that you are not able to make or to make known your health care choices. When you make a health care power of attorney, you can name the doctor or mental health provider you would want to make this decision. An advance instruction for mental health treatment goes into effect when it is given to your doctor or mental health provider. The doctor will follow the instructions you have put in the document, except in certain situations, after the doctor determines that you are not able to make and to make known your choices about mental health treatment. After a doctor determines this, your Health Care Power of Attorney may make treatment decisions for you.</w:t>
      </w:r>
    </w:p>
    <w:p w:rsidR="004F3E4A" w:rsidRDefault="004F3E4A" w:rsidP="00A2247E">
      <w:pPr>
        <w:tabs>
          <w:tab w:val="left" w:pos="1080"/>
        </w:tabs>
        <w:autoSpaceDE w:val="0"/>
        <w:autoSpaceDN w:val="0"/>
        <w:adjustRightInd w:val="0"/>
        <w:ind w:left="360"/>
        <w:rPr>
          <w:rFonts w:ascii="Arial" w:hAnsi="Arial" w:cs="Arial"/>
          <w:sz w:val="16"/>
          <w:szCs w:val="16"/>
        </w:rPr>
      </w:pPr>
      <w:r>
        <w:rPr>
          <w:rFonts w:ascii="Arial" w:hAnsi="Arial" w:cs="Arial"/>
          <w:sz w:val="16"/>
          <w:szCs w:val="16"/>
        </w:rPr>
        <w:tab/>
      </w:r>
    </w:p>
    <w:p w:rsidR="004F3E4A" w:rsidRDefault="004F3E4A" w:rsidP="00A2247E">
      <w:pPr>
        <w:autoSpaceDE w:val="0"/>
        <w:autoSpaceDN w:val="0"/>
        <w:adjustRightInd w:val="0"/>
        <w:ind w:left="360"/>
        <w:rPr>
          <w:rFonts w:ascii="Arial" w:hAnsi="Arial" w:cs="Arial"/>
          <w:b/>
          <w:bCs/>
          <w:sz w:val="22"/>
          <w:szCs w:val="22"/>
        </w:rPr>
        <w:sectPr w:rsidR="004F3E4A">
          <w:type w:val="continuous"/>
          <w:pgSz w:w="12240" w:h="15840"/>
          <w:pgMar w:top="720" w:right="720" w:bottom="720" w:left="720" w:header="720" w:footer="720" w:gutter="0"/>
          <w:pgNumType w:start="15"/>
          <w:cols w:space="720"/>
          <w:titlePg/>
          <w:docGrid w:linePitch="360"/>
        </w:sectPr>
      </w:pPr>
    </w:p>
    <w:p w:rsidR="004F3E4A" w:rsidRDefault="004F3E4A" w:rsidP="00A2247E">
      <w:pPr>
        <w:autoSpaceDE w:val="0"/>
        <w:autoSpaceDN w:val="0"/>
        <w:adjustRightInd w:val="0"/>
        <w:ind w:left="1440"/>
        <w:rPr>
          <w:rFonts w:ascii="Arial" w:hAnsi="Arial" w:cs="Arial"/>
          <w:b/>
          <w:bCs/>
          <w:sz w:val="22"/>
          <w:szCs w:val="22"/>
        </w:rPr>
      </w:pPr>
    </w:p>
    <w:p w:rsidR="004F3E4A" w:rsidRDefault="004F3E4A" w:rsidP="00A2247E">
      <w:pPr>
        <w:autoSpaceDE w:val="0"/>
        <w:autoSpaceDN w:val="0"/>
        <w:adjustRightInd w:val="0"/>
        <w:ind w:left="2160"/>
        <w:rPr>
          <w:rFonts w:ascii="Arial" w:hAnsi="Arial" w:cs="Arial"/>
          <w:b/>
          <w:bCs/>
          <w:sz w:val="22"/>
          <w:szCs w:val="22"/>
        </w:rPr>
      </w:pPr>
      <w:r>
        <w:rPr>
          <w:rFonts w:ascii="Arial" w:hAnsi="Arial" w:cs="Arial"/>
          <w:b/>
          <w:bCs/>
          <w:sz w:val="22"/>
          <w:szCs w:val="22"/>
        </w:rPr>
        <w:t>What happens if I change my mind?</w:t>
      </w:r>
    </w:p>
    <w:p w:rsidR="004F3E4A" w:rsidRDefault="00673707" w:rsidP="00A2247E">
      <w:pPr>
        <w:autoSpaceDE w:val="0"/>
        <w:autoSpaceDN w:val="0"/>
        <w:adjustRightInd w:val="0"/>
        <w:ind w:left="1440"/>
        <w:rPr>
          <w:rFonts w:ascii="Arial" w:hAnsi="Arial" w:cs="Arial"/>
          <w:b/>
          <w:bCs/>
          <w:sz w:val="22"/>
          <w:szCs w:val="22"/>
        </w:rPr>
      </w:pPr>
      <w:r>
        <w:rPr>
          <w:rFonts w:ascii="Arial" w:hAnsi="Arial" w:cs="Arial"/>
          <w:b/>
          <w:noProof/>
          <w:sz w:val="22"/>
          <w:szCs w:val="22"/>
        </w:rPr>
        <w:lastRenderedPageBreak/>
        <w:drawing>
          <wp:inline distT="0" distB="0" distL="0" distR="0">
            <wp:extent cx="771525" cy="657225"/>
            <wp:effectExtent l="19050" t="0" r="9525" b="0"/>
            <wp:docPr id="38" name="Picture 33" descr="MCj04122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j04122040000[1]"/>
                    <pic:cNvPicPr>
                      <a:picLocks noChangeAspect="1" noChangeArrowheads="1"/>
                    </pic:cNvPicPr>
                  </pic:nvPicPr>
                  <pic:blipFill>
                    <a:blip r:embed="rId50"/>
                    <a:srcRect/>
                    <a:stretch>
                      <a:fillRect/>
                    </a:stretch>
                  </pic:blipFill>
                  <pic:spPr bwMode="auto">
                    <a:xfrm>
                      <a:off x="0" y="0"/>
                      <a:ext cx="771525" cy="657225"/>
                    </a:xfrm>
                    <a:prstGeom prst="rect">
                      <a:avLst/>
                    </a:prstGeom>
                    <a:noFill/>
                    <a:ln w="9525">
                      <a:noFill/>
                      <a:miter lim="800000"/>
                      <a:headEnd/>
                      <a:tailEnd/>
                    </a:ln>
                  </pic:spPr>
                </pic:pic>
              </a:graphicData>
            </a:graphic>
          </wp:inline>
        </w:drawing>
      </w:r>
    </w:p>
    <w:p w:rsidR="004F3E4A" w:rsidRDefault="004F3E4A" w:rsidP="00A2247E">
      <w:pPr>
        <w:autoSpaceDE w:val="0"/>
        <w:autoSpaceDN w:val="0"/>
        <w:adjustRightInd w:val="0"/>
        <w:ind w:left="360"/>
        <w:rPr>
          <w:rFonts w:ascii="Arial" w:hAnsi="Arial" w:cs="Arial"/>
          <w:b/>
          <w:bCs/>
          <w:sz w:val="22"/>
          <w:szCs w:val="22"/>
        </w:rPr>
        <w:sectPr w:rsidR="004F3E4A">
          <w:type w:val="continuous"/>
          <w:pgSz w:w="12240" w:h="15840"/>
          <w:pgMar w:top="720" w:right="720" w:bottom="720" w:left="720" w:header="720" w:footer="720" w:gutter="0"/>
          <w:pgNumType w:start="14"/>
          <w:cols w:num="2" w:space="720"/>
          <w:titlePg/>
          <w:docGrid w:linePitch="360"/>
        </w:sectPr>
      </w:pPr>
    </w:p>
    <w:p w:rsidR="004F3E4A" w:rsidRDefault="004F3E4A" w:rsidP="00A2247E">
      <w:pPr>
        <w:autoSpaceDE w:val="0"/>
        <w:autoSpaceDN w:val="0"/>
        <w:adjustRightInd w:val="0"/>
        <w:ind w:left="360"/>
        <w:rPr>
          <w:rFonts w:ascii="Arial" w:hAnsi="Arial" w:cs="Arial"/>
          <w:b/>
          <w:bCs/>
          <w:sz w:val="10"/>
          <w:szCs w:val="10"/>
        </w:r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t>You can cancel your living will anytime by informing your doctor that you want to cancel it and destroying all the copies of it. You can change your health care power of attorney while you are able to make and make known your decisions, by signing another one and telling your doctor and each health care agent you named of the change. You can cancel your advance instruction for   -16 mental health treatment while you are able to make and make known your decisions, by telling your doctor or other provider that you want to cancel it.</w:t>
      </w:r>
    </w:p>
    <w:p w:rsidR="004F3E4A" w:rsidRDefault="004F3E4A" w:rsidP="00A2247E">
      <w:pPr>
        <w:autoSpaceDE w:val="0"/>
        <w:autoSpaceDN w:val="0"/>
        <w:adjustRightInd w:val="0"/>
        <w:ind w:left="360"/>
        <w:rPr>
          <w:rFonts w:ascii="Arial" w:hAnsi="Arial" w:cs="Arial"/>
          <w:sz w:val="10"/>
          <w:szCs w:val="10"/>
        </w:rPr>
      </w:pPr>
    </w:p>
    <w:p w:rsidR="004F3E4A" w:rsidRDefault="004F3E4A" w:rsidP="00A2247E">
      <w:pPr>
        <w:autoSpaceDE w:val="0"/>
        <w:autoSpaceDN w:val="0"/>
        <w:adjustRightInd w:val="0"/>
        <w:ind w:left="360"/>
        <w:rPr>
          <w:rFonts w:ascii="Arial" w:hAnsi="Arial" w:cs="Arial"/>
          <w:b/>
          <w:bCs/>
          <w:sz w:val="16"/>
          <w:szCs w:val="16"/>
        </w:rPr>
        <w:sectPr w:rsidR="004F3E4A">
          <w:type w:val="continuous"/>
          <w:pgSz w:w="12240" w:h="15840"/>
          <w:pgMar w:top="720" w:right="720" w:bottom="720" w:left="720" w:header="720" w:footer="720" w:gutter="0"/>
          <w:pgNumType w:start="14"/>
          <w:cols w:space="720"/>
          <w:titlePg/>
          <w:docGrid w:linePitch="360"/>
        </w:sectPr>
      </w:pPr>
    </w:p>
    <w:p w:rsidR="004F3E4A" w:rsidRDefault="004F3E4A" w:rsidP="00A2247E">
      <w:pPr>
        <w:autoSpaceDE w:val="0"/>
        <w:autoSpaceDN w:val="0"/>
        <w:adjustRightInd w:val="0"/>
        <w:ind w:left="360"/>
        <w:rPr>
          <w:rFonts w:ascii="Arial" w:hAnsi="Arial" w:cs="Arial"/>
          <w:b/>
          <w:bCs/>
          <w:sz w:val="22"/>
          <w:szCs w:val="22"/>
        </w:rPr>
      </w:pPr>
    </w:p>
    <w:p w:rsidR="004F3E4A" w:rsidRDefault="004F3E4A" w:rsidP="00A2247E">
      <w:pPr>
        <w:autoSpaceDE w:val="0"/>
        <w:autoSpaceDN w:val="0"/>
        <w:adjustRightInd w:val="0"/>
        <w:ind w:left="360"/>
        <w:rPr>
          <w:rFonts w:ascii="Arial" w:hAnsi="Arial" w:cs="Arial"/>
          <w:b/>
          <w:bCs/>
          <w:sz w:val="22"/>
          <w:szCs w:val="22"/>
        </w:rPr>
      </w:pPr>
    </w:p>
    <w:p w:rsidR="004F3E4A" w:rsidRDefault="004F3E4A" w:rsidP="00A2247E">
      <w:pPr>
        <w:autoSpaceDE w:val="0"/>
        <w:autoSpaceDN w:val="0"/>
        <w:adjustRightInd w:val="0"/>
        <w:ind w:left="2160"/>
        <w:rPr>
          <w:rFonts w:ascii="Arial" w:hAnsi="Arial" w:cs="Arial"/>
          <w:b/>
          <w:bCs/>
          <w:sz w:val="22"/>
          <w:szCs w:val="22"/>
        </w:rPr>
      </w:pPr>
      <w:r>
        <w:rPr>
          <w:rFonts w:ascii="Arial" w:hAnsi="Arial" w:cs="Arial"/>
          <w:b/>
          <w:bCs/>
          <w:sz w:val="22"/>
          <w:szCs w:val="22"/>
        </w:rPr>
        <w:lastRenderedPageBreak/>
        <w:t>Whom should I talk to about an advance directive?</w:t>
      </w:r>
    </w:p>
    <w:p w:rsidR="004F3E4A" w:rsidRDefault="00673707" w:rsidP="00A2247E">
      <w:pPr>
        <w:autoSpaceDE w:val="0"/>
        <w:autoSpaceDN w:val="0"/>
        <w:adjustRightInd w:val="0"/>
        <w:ind w:left="1440"/>
        <w:rPr>
          <w:rFonts w:ascii="Arial" w:hAnsi="Arial" w:cs="Arial"/>
          <w:b/>
          <w:bCs/>
          <w:sz w:val="22"/>
          <w:szCs w:val="22"/>
        </w:rPr>
      </w:pPr>
      <w:r>
        <w:rPr>
          <w:rFonts w:ascii="Arial" w:hAnsi="Arial" w:cs="Arial"/>
          <w:b/>
          <w:noProof/>
          <w:sz w:val="20"/>
          <w:szCs w:val="20"/>
        </w:rPr>
        <w:lastRenderedPageBreak/>
        <w:drawing>
          <wp:inline distT="0" distB="0" distL="0" distR="0">
            <wp:extent cx="1247775" cy="923925"/>
            <wp:effectExtent l="19050" t="0" r="9525" b="0"/>
            <wp:docPr id="39" name="Picture 34" descr="MP900442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P900442334[1]"/>
                    <pic:cNvPicPr>
                      <a:picLocks noChangeAspect="1" noChangeArrowheads="1"/>
                    </pic:cNvPicPr>
                  </pic:nvPicPr>
                  <pic:blipFill>
                    <a:blip r:embed="rId51"/>
                    <a:srcRect/>
                    <a:stretch>
                      <a:fillRect/>
                    </a:stretch>
                  </pic:blipFill>
                  <pic:spPr bwMode="auto">
                    <a:xfrm>
                      <a:off x="0" y="0"/>
                      <a:ext cx="1247775" cy="923925"/>
                    </a:xfrm>
                    <a:prstGeom prst="rect">
                      <a:avLst/>
                    </a:prstGeom>
                    <a:noFill/>
                    <a:ln w="9525">
                      <a:noFill/>
                      <a:miter lim="800000"/>
                      <a:headEnd/>
                      <a:tailEnd/>
                    </a:ln>
                  </pic:spPr>
                </pic:pic>
              </a:graphicData>
            </a:graphic>
          </wp:inline>
        </w:drawing>
      </w:r>
    </w:p>
    <w:p w:rsidR="004F3E4A" w:rsidRDefault="004F3E4A" w:rsidP="00A2247E">
      <w:pPr>
        <w:autoSpaceDE w:val="0"/>
        <w:autoSpaceDN w:val="0"/>
        <w:adjustRightInd w:val="0"/>
        <w:rPr>
          <w:rFonts w:ascii="Arial" w:hAnsi="Arial" w:cs="Arial"/>
          <w:sz w:val="22"/>
          <w:szCs w:val="22"/>
        </w:rPr>
      </w:pPr>
    </w:p>
    <w:p w:rsidR="004F3E4A" w:rsidRDefault="004F3E4A" w:rsidP="00A2247E">
      <w:pPr>
        <w:autoSpaceDE w:val="0"/>
        <w:autoSpaceDN w:val="0"/>
        <w:adjustRightInd w:val="0"/>
        <w:ind w:left="1440"/>
        <w:rPr>
          <w:rFonts w:ascii="Arial" w:hAnsi="Arial" w:cs="Arial"/>
          <w:sz w:val="10"/>
          <w:szCs w:val="10"/>
        </w:rPr>
        <w:sectPr w:rsidR="004F3E4A">
          <w:type w:val="continuous"/>
          <w:pgSz w:w="12240" w:h="15840"/>
          <w:pgMar w:top="720" w:right="720" w:bottom="720" w:left="720" w:header="720" w:footer="720" w:gutter="0"/>
          <w:pgNumType w:start="14"/>
          <w:cols w:num="2" w:space="720"/>
          <w:titlePg/>
          <w:docGrid w:linePitch="360"/>
        </w:sect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lastRenderedPageBreak/>
        <w:t>You should talk to those closest to you about an advance directive and your feelings about the health care you would like to receive. Your doctor or health care provider can answer medical questions. A lawyer can answer questions about the law. Some people also discuss the decision with clergy or other trusted advisors.</w:t>
      </w:r>
    </w:p>
    <w:p w:rsidR="004F3E4A" w:rsidRDefault="004F3E4A" w:rsidP="00A2247E">
      <w:pPr>
        <w:autoSpaceDE w:val="0"/>
        <w:autoSpaceDN w:val="0"/>
        <w:adjustRightInd w:val="0"/>
        <w:ind w:left="360"/>
        <w:rPr>
          <w:rFonts w:ascii="Arial" w:hAnsi="Arial" w:cs="Arial"/>
          <w:sz w:val="22"/>
          <w:szCs w:val="22"/>
        </w:rPr>
      </w:pPr>
    </w:p>
    <w:p w:rsidR="004F3E4A" w:rsidRDefault="004F3E4A" w:rsidP="00A2247E">
      <w:pPr>
        <w:numPr>
          <w:ilvl w:val="0"/>
          <w:numId w:val="13"/>
        </w:numPr>
        <w:tabs>
          <w:tab w:val="clear" w:pos="3060"/>
        </w:tabs>
        <w:autoSpaceDE w:val="0"/>
        <w:autoSpaceDN w:val="0"/>
        <w:adjustRightInd w:val="0"/>
        <w:ind w:left="1080"/>
        <w:rPr>
          <w:rFonts w:ascii="Arial" w:hAnsi="Arial" w:cs="Arial"/>
          <w:b/>
          <w:bCs/>
          <w:sz w:val="22"/>
          <w:szCs w:val="22"/>
        </w:rPr>
      </w:pPr>
      <w:r>
        <w:rPr>
          <w:rFonts w:ascii="Arial" w:hAnsi="Arial" w:cs="Arial"/>
          <w:b/>
          <w:bCs/>
          <w:sz w:val="22"/>
          <w:szCs w:val="22"/>
        </w:rPr>
        <w:t>Where should I keep my advance directive?</w:t>
      </w:r>
    </w:p>
    <w:p w:rsidR="004F3E4A" w:rsidRDefault="004F3E4A" w:rsidP="00A2247E">
      <w:pPr>
        <w:numPr>
          <w:ilvl w:val="0"/>
          <w:numId w:val="13"/>
        </w:numPr>
        <w:tabs>
          <w:tab w:val="clear" w:pos="3060"/>
        </w:tabs>
        <w:autoSpaceDE w:val="0"/>
        <w:autoSpaceDN w:val="0"/>
        <w:adjustRightInd w:val="0"/>
        <w:ind w:left="1080"/>
        <w:rPr>
          <w:rFonts w:ascii="Arial" w:hAnsi="Arial" w:cs="Arial"/>
          <w:sz w:val="22"/>
          <w:szCs w:val="22"/>
        </w:rPr>
      </w:pPr>
      <w:r>
        <w:rPr>
          <w:rFonts w:ascii="Arial" w:hAnsi="Arial" w:cs="Arial"/>
          <w:sz w:val="22"/>
          <w:szCs w:val="22"/>
        </w:rPr>
        <w:t>Keep a copy in a safe place where your family members can get it. Give copies to your family, your doctor or other health/mental health care provider, your health care agent, and any close friends who might be asked about your care should you become unable to make decisions.</w:t>
      </w:r>
    </w:p>
    <w:p w:rsidR="004F3E4A" w:rsidRDefault="004F3E4A" w:rsidP="00A2247E">
      <w:pPr>
        <w:autoSpaceDE w:val="0"/>
        <w:autoSpaceDN w:val="0"/>
        <w:adjustRightInd w:val="0"/>
        <w:ind w:left="360"/>
        <w:rPr>
          <w:rFonts w:ascii="Arial" w:hAnsi="Arial" w:cs="Arial"/>
          <w:b/>
          <w:bCs/>
          <w:sz w:val="10"/>
          <w:szCs w:val="10"/>
        </w:rPr>
        <w:sectPr w:rsidR="004F3E4A">
          <w:type w:val="continuous"/>
          <w:pgSz w:w="12240" w:h="15840"/>
          <w:pgMar w:top="720" w:right="720" w:bottom="720" w:left="720" w:header="720" w:footer="720" w:gutter="0"/>
          <w:pgNumType w:start="18"/>
          <w:cols w:space="720"/>
          <w:titlePg/>
          <w:docGrid w:linePitch="360"/>
        </w:sectPr>
      </w:pPr>
      <w:r>
        <w:rPr>
          <w:rFonts w:ascii="Arial" w:hAnsi="Arial" w:cs="Arial"/>
          <w:b/>
          <w:bCs/>
          <w:sz w:val="16"/>
          <w:szCs w:val="16"/>
        </w:rPr>
        <w:tab/>
      </w:r>
    </w:p>
    <w:p w:rsidR="004F3E4A" w:rsidRDefault="004F3E4A" w:rsidP="00A2247E">
      <w:pPr>
        <w:autoSpaceDE w:val="0"/>
        <w:autoSpaceDN w:val="0"/>
        <w:adjustRightInd w:val="0"/>
        <w:ind w:left="360"/>
        <w:rPr>
          <w:rFonts w:ascii="Arial" w:hAnsi="Arial" w:cs="Arial"/>
          <w:b/>
          <w:bCs/>
          <w:sz w:val="10"/>
          <w:szCs w:val="10"/>
        </w:rPr>
      </w:pPr>
    </w:p>
    <w:p w:rsidR="004F3E4A" w:rsidRDefault="004F3E4A" w:rsidP="00A2247E">
      <w:pPr>
        <w:autoSpaceDE w:val="0"/>
        <w:autoSpaceDN w:val="0"/>
        <w:adjustRightInd w:val="0"/>
        <w:ind w:left="360"/>
        <w:rPr>
          <w:rFonts w:ascii="Arial" w:hAnsi="Arial" w:cs="Arial"/>
          <w:b/>
          <w:bCs/>
          <w:sz w:val="22"/>
          <w:szCs w:val="22"/>
        </w:rPr>
      </w:pPr>
    </w:p>
    <w:p w:rsidR="004F3E4A" w:rsidRDefault="004F3E4A" w:rsidP="00A2247E">
      <w:pPr>
        <w:autoSpaceDE w:val="0"/>
        <w:autoSpaceDN w:val="0"/>
        <w:adjustRightInd w:val="0"/>
        <w:ind w:left="1440"/>
        <w:rPr>
          <w:rFonts w:ascii="Arial" w:hAnsi="Arial" w:cs="Arial"/>
          <w:b/>
          <w:bCs/>
          <w:sz w:val="22"/>
          <w:szCs w:val="22"/>
        </w:rPr>
      </w:pPr>
      <w:r>
        <w:rPr>
          <w:rFonts w:ascii="Arial" w:hAnsi="Arial" w:cs="Arial"/>
          <w:b/>
          <w:bCs/>
          <w:sz w:val="22"/>
          <w:szCs w:val="22"/>
        </w:rPr>
        <w:t>What if I have an advance directive from another state?</w:t>
      </w:r>
    </w:p>
    <w:p w:rsidR="004F3E4A" w:rsidRDefault="00673707" w:rsidP="00A2247E">
      <w:pPr>
        <w:autoSpaceDE w:val="0"/>
        <w:autoSpaceDN w:val="0"/>
        <w:adjustRightInd w:val="0"/>
        <w:ind w:left="360"/>
        <w:rPr>
          <w:rFonts w:ascii="Arial" w:hAnsi="Arial" w:cs="Arial"/>
          <w:b/>
          <w:bCs/>
          <w:sz w:val="22"/>
          <w:szCs w:val="22"/>
        </w:rPr>
      </w:pPr>
      <w:r>
        <w:rPr>
          <w:rFonts w:ascii="Arial" w:hAnsi="Arial" w:cs="Arial"/>
          <w:b/>
          <w:noProof/>
          <w:sz w:val="22"/>
          <w:szCs w:val="22"/>
        </w:rPr>
        <w:lastRenderedPageBreak/>
        <w:drawing>
          <wp:inline distT="0" distB="0" distL="0" distR="0">
            <wp:extent cx="1247775" cy="1190625"/>
            <wp:effectExtent l="19050" t="0" r="9525" b="0"/>
            <wp:docPr id="40" name="Picture 35" descr="MPj04387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Pj04387670000[1]"/>
                    <pic:cNvPicPr>
                      <a:picLocks noChangeAspect="1" noChangeArrowheads="1"/>
                    </pic:cNvPicPr>
                  </pic:nvPicPr>
                  <pic:blipFill>
                    <a:blip r:embed="rId52"/>
                    <a:srcRect/>
                    <a:stretch>
                      <a:fillRect/>
                    </a:stretch>
                  </pic:blipFill>
                  <pic:spPr bwMode="auto">
                    <a:xfrm>
                      <a:off x="0" y="0"/>
                      <a:ext cx="1247775" cy="1190625"/>
                    </a:xfrm>
                    <a:prstGeom prst="rect">
                      <a:avLst/>
                    </a:prstGeom>
                    <a:noFill/>
                    <a:ln w="9525">
                      <a:noFill/>
                      <a:miter lim="800000"/>
                      <a:headEnd/>
                      <a:tailEnd/>
                    </a:ln>
                  </pic:spPr>
                </pic:pic>
              </a:graphicData>
            </a:graphic>
          </wp:inline>
        </w:drawing>
      </w: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sectPr w:rsidR="004F3E4A">
          <w:type w:val="continuous"/>
          <w:pgSz w:w="12240" w:h="15840"/>
          <w:pgMar w:top="720" w:right="720" w:bottom="720" w:left="720" w:header="720" w:footer="720" w:gutter="0"/>
          <w:pgNumType w:start="14"/>
          <w:cols w:num="2" w:space="720"/>
          <w:titlePg/>
          <w:docGrid w:linePitch="360"/>
        </w:sectPr>
      </w:pPr>
    </w:p>
    <w:p w:rsidR="004F3E4A" w:rsidRDefault="004F3E4A" w:rsidP="00A2247E">
      <w:pPr>
        <w:numPr>
          <w:ilvl w:val="0"/>
          <w:numId w:val="13"/>
        </w:numPr>
        <w:tabs>
          <w:tab w:val="clear" w:pos="3060"/>
          <w:tab w:val="num" w:pos="1080"/>
        </w:tabs>
        <w:autoSpaceDE w:val="0"/>
        <w:autoSpaceDN w:val="0"/>
        <w:adjustRightInd w:val="0"/>
        <w:ind w:left="1080"/>
        <w:rPr>
          <w:rFonts w:ascii="Arial" w:hAnsi="Arial" w:cs="Arial"/>
          <w:sz w:val="22"/>
          <w:szCs w:val="22"/>
        </w:rPr>
      </w:pPr>
      <w:r>
        <w:rPr>
          <w:rFonts w:ascii="Arial" w:hAnsi="Arial" w:cs="Arial"/>
          <w:sz w:val="22"/>
          <w:szCs w:val="22"/>
        </w:rPr>
        <w:lastRenderedPageBreak/>
        <w:t>An advance directive from another state may not meet all of North Carolina’s rules. To be sure about this, you may want to make an advance directive in North Carolina too. Or you could have your lawyer review the advance directive from the other state.</w: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C80FFB" w:rsidP="00A2247E">
      <w:pPr>
        <w:ind w:left="-180"/>
        <w:jc w:val="center"/>
        <w:rPr>
          <w:rFonts w:ascii="Arial" w:hAnsi="Arial"/>
          <w:b/>
          <w:sz w:val="28"/>
          <w:szCs w:val="28"/>
        </w:rPr>
      </w:pPr>
      <w:r w:rsidRPr="00C80FFB">
        <w:rPr>
          <w:noProof/>
        </w:rPr>
        <w:pict>
          <v:shape id="_x0000_s1053" type="#_x0000_t202" style="position:absolute;left:0;text-align:left;margin-left:0;margin-top:0;width:468.25pt;height:31.7pt;z-index:251666944;mso-position-horizontal:center" fillcolor="#b6dde8">
            <v:textbox>
              <w:txbxContent>
                <w:p w:rsidR="004F3E4A" w:rsidRPr="00AB08C1" w:rsidRDefault="004F3E4A" w:rsidP="00A2247E">
                  <w:pPr>
                    <w:jc w:val="center"/>
                    <w:rPr>
                      <w:rFonts w:ascii="Arial" w:hAnsi="Arial" w:cs="Arial"/>
                      <w:b/>
                      <w:sz w:val="40"/>
                      <w:szCs w:val="40"/>
                    </w:rPr>
                  </w:pPr>
                  <w:r w:rsidRPr="00AB08C1">
                    <w:rPr>
                      <w:rFonts w:ascii="Arial" w:hAnsi="Arial" w:cs="Arial"/>
                      <w:b/>
                      <w:sz w:val="40"/>
                      <w:szCs w:val="40"/>
                    </w:rPr>
                    <w:t>INPUT AND FEEDBACK</w:t>
                  </w:r>
                </w:p>
                <w:p w:rsidR="004F3E4A" w:rsidRDefault="004F3E4A" w:rsidP="00A2247E"/>
              </w:txbxContent>
            </v:textbox>
          </v:shape>
        </w:pic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pPr>
    </w:p>
    <w:p w:rsidR="004F3E4A" w:rsidRPr="002E6071" w:rsidRDefault="004F3E4A" w:rsidP="00A2247E">
      <w:pPr>
        <w:pStyle w:val="NormalWeb"/>
        <w:tabs>
          <w:tab w:val="left" w:pos="1440"/>
        </w:tabs>
        <w:spacing w:before="0" w:beforeAutospacing="0" w:after="0" w:afterAutospacing="0"/>
        <w:rPr>
          <w:rFonts w:ascii="Arial" w:hAnsi="Arial" w:cs="Arial"/>
        </w:rPr>
      </w:pPr>
      <w:r w:rsidRPr="002E6071">
        <w:rPr>
          <w:rFonts w:ascii="Arial" w:hAnsi="Arial" w:cs="Arial"/>
        </w:rPr>
        <w:t xml:space="preserve">It is important to AHR/CHS to get feedback from the people we support and other stakeholders for quality improvement purposes.  We strive to provide services that meet and exceed individuals’ and stakeholders’ needs and expectations. </w:t>
      </w:r>
    </w:p>
    <w:p w:rsidR="004F3E4A" w:rsidRPr="002E6071" w:rsidRDefault="004F3E4A" w:rsidP="00A2247E">
      <w:pPr>
        <w:pStyle w:val="NormalWeb"/>
        <w:tabs>
          <w:tab w:val="left" w:pos="1440"/>
        </w:tabs>
        <w:spacing w:before="0" w:beforeAutospacing="0" w:after="0" w:afterAutospacing="0"/>
        <w:rPr>
          <w:rFonts w:ascii="Arial" w:hAnsi="Arial" w:cs="Arial"/>
        </w:rPr>
      </w:pPr>
    </w:p>
    <w:p w:rsidR="004F3E4A" w:rsidRPr="002E6071" w:rsidRDefault="004F3E4A" w:rsidP="00A2247E">
      <w:pPr>
        <w:pStyle w:val="NormalWeb"/>
        <w:tabs>
          <w:tab w:val="left" w:pos="1440"/>
        </w:tabs>
        <w:spacing w:before="0" w:beforeAutospacing="0" w:after="0" w:afterAutospacing="0"/>
        <w:rPr>
          <w:rFonts w:ascii="Arial" w:hAnsi="Arial" w:cs="Arial"/>
        </w:rPr>
      </w:pPr>
      <w:r w:rsidRPr="002E6071">
        <w:rPr>
          <w:rFonts w:ascii="Arial" w:hAnsi="Arial" w:cs="Arial"/>
        </w:rPr>
        <w:t xml:space="preserve">Periodically, you may be asked to complete a satisfaction survey.  Your feedback is important to us and necessary to determine if we are meeting your needs, offering services and supports that are relevant, and to assist us with identifying the need for new services and programs.  We encourage you to participate. </w:t>
      </w:r>
    </w:p>
    <w:p w:rsidR="004F3E4A" w:rsidRPr="002E6071" w:rsidRDefault="004F3E4A" w:rsidP="00A2247E">
      <w:pPr>
        <w:pStyle w:val="NormalWeb"/>
        <w:tabs>
          <w:tab w:val="left" w:pos="1440"/>
        </w:tabs>
        <w:spacing w:before="0" w:beforeAutospacing="0" w:after="0" w:afterAutospacing="0"/>
        <w:rPr>
          <w:rFonts w:ascii="Arial" w:hAnsi="Arial" w:cs="Arial"/>
        </w:rPr>
      </w:pPr>
    </w:p>
    <w:p w:rsidR="004F3E4A" w:rsidRPr="00AB08C1" w:rsidRDefault="004F3E4A" w:rsidP="00A2247E">
      <w:pPr>
        <w:pStyle w:val="NormalWeb"/>
        <w:tabs>
          <w:tab w:val="left" w:pos="1440"/>
        </w:tabs>
        <w:spacing w:before="0" w:beforeAutospacing="0" w:after="0" w:afterAutospacing="0"/>
        <w:rPr>
          <w:rFonts w:ascii="Arial" w:hAnsi="Arial" w:cs="Arial"/>
        </w:rPr>
      </w:pPr>
      <w:r w:rsidRPr="002E6071">
        <w:rPr>
          <w:rFonts w:ascii="Arial" w:hAnsi="Arial" w:cs="Arial"/>
        </w:rPr>
        <w:t xml:space="preserve">You may also call our </w:t>
      </w:r>
      <w:r w:rsidRPr="002E6071">
        <w:rPr>
          <w:rFonts w:ascii="Arial" w:hAnsi="Arial" w:cs="Arial"/>
          <w:b/>
          <w:u w:val="single"/>
        </w:rPr>
        <w:t>COMMENTS LINE 1-866-412-1005</w:t>
      </w:r>
      <w:r w:rsidRPr="002E6071">
        <w:rPr>
          <w:rFonts w:ascii="Arial" w:hAnsi="Arial" w:cs="Arial"/>
        </w:rPr>
        <w:t xml:space="preserve"> to provide input and feedback.</w:t>
      </w:r>
      <w:r>
        <w:rPr>
          <w:rFonts w:ascii="Arial" w:hAnsi="Arial" w:cs="Arial"/>
        </w:rPr>
        <w:t xml:space="preserve"> </w:t>
      </w:r>
    </w:p>
    <w:p w:rsidR="004F3E4A" w:rsidRDefault="004F3E4A" w:rsidP="00A2247E">
      <w:pPr>
        <w:pStyle w:val="NormalWeb"/>
        <w:spacing w:before="0" w:beforeAutospacing="0" w:after="0" w:afterAutospacing="0"/>
      </w:pPr>
    </w:p>
    <w:p w:rsidR="004F3E4A" w:rsidRDefault="004F3E4A" w:rsidP="00A2247E">
      <w:pPr>
        <w:pStyle w:val="NormalWeb"/>
        <w:spacing w:before="0" w:beforeAutospacing="0" w:after="0" w:afterAutospacing="0"/>
      </w:pPr>
    </w:p>
    <w:p w:rsidR="004F3E4A" w:rsidRDefault="004F3E4A" w:rsidP="00A2247E">
      <w:pPr>
        <w:pStyle w:val="NormalWeb"/>
        <w:spacing w:before="0" w:beforeAutospacing="0" w:after="0" w:afterAutospacing="0"/>
      </w:pPr>
    </w:p>
    <w:p w:rsidR="004F3E4A" w:rsidRDefault="004F3E4A" w:rsidP="00A2247E">
      <w:pPr>
        <w:pStyle w:val="NormalWeb"/>
        <w:spacing w:before="0" w:beforeAutospacing="0" w:after="0" w:afterAutospacing="0"/>
      </w:pPr>
    </w:p>
    <w:p w:rsidR="004F3E4A" w:rsidRDefault="004F3E4A" w:rsidP="00A2247E">
      <w:pPr>
        <w:pStyle w:val="NormalWeb"/>
        <w:spacing w:before="0" w:beforeAutospacing="0" w:after="0" w:afterAutospacing="0"/>
      </w:pPr>
    </w:p>
    <w:p w:rsidR="004F3E4A" w:rsidRDefault="004F3E4A" w:rsidP="00A2247E">
      <w:pPr>
        <w:pStyle w:val="NormalWeb"/>
        <w:spacing w:before="0" w:beforeAutospacing="0" w:after="0" w:afterAutospacing="0"/>
      </w:pPr>
    </w:p>
    <w:p w:rsidR="004F3E4A" w:rsidRPr="00203C8A" w:rsidRDefault="004F3E4A" w:rsidP="00A2247E">
      <w:pPr>
        <w:pStyle w:val="NormalWeb"/>
        <w:spacing w:before="0" w:beforeAutospacing="0" w:after="0" w:afterAutospacing="0"/>
        <w:rPr>
          <w:sz w:val="22"/>
          <w:szCs w:val="22"/>
        </w:rPr>
      </w:pPr>
      <w:r>
        <w:tab/>
      </w:r>
      <w:r>
        <w:tab/>
      </w:r>
      <w:r>
        <w:tab/>
      </w:r>
      <w:r>
        <w:tab/>
      </w:r>
      <w:r>
        <w:tab/>
      </w:r>
      <w:r>
        <w:tab/>
      </w:r>
      <w:r>
        <w:tab/>
      </w:r>
      <w:r>
        <w:tab/>
      </w:r>
      <w:r>
        <w:tab/>
      </w:r>
      <w:r>
        <w:tab/>
      </w:r>
      <w:r>
        <w:tab/>
      </w:r>
      <w:r>
        <w:tab/>
      </w:r>
      <w:r>
        <w:tab/>
      </w:r>
      <w:r>
        <w:tab/>
      </w:r>
      <w:r>
        <w:rPr>
          <w:sz w:val="22"/>
          <w:szCs w:val="22"/>
        </w:rPr>
        <w:t>17</w:t>
      </w:r>
    </w:p>
    <w:p w:rsidR="004F3E4A" w:rsidRDefault="00C80FFB" w:rsidP="00A2247E">
      <w:pPr>
        <w:pStyle w:val="NormalWeb"/>
        <w:spacing w:before="0" w:beforeAutospacing="0" w:after="0" w:afterAutospacing="0"/>
        <w:rPr>
          <w:rFonts w:ascii="Arial" w:hAnsi="Arial" w:cs="Arial"/>
        </w:rPr>
      </w:pPr>
      <w:r w:rsidRPr="00C80FFB">
        <w:rPr>
          <w:noProof/>
        </w:rPr>
        <w:pict>
          <v:shape id="_x0000_s1054" type="#_x0000_t202" style="position:absolute;margin-left:-9pt;margin-top:10.2pt;width:549pt;height:24.05pt;z-index:251661824" fillcolor="#ccecff">
            <v:textbox style="mso-next-textbox:#_x0000_s1054">
              <w:txbxContent>
                <w:p w:rsidR="004F3E4A" w:rsidRDefault="004F3E4A" w:rsidP="00A2247E">
                  <w:pPr>
                    <w:ind w:left="-180"/>
                    <w:jc w:val="center"/>
                    <w:rPr>
                      <w:rFonts w:ascii="Arial" w:hAnsi="Arial"/>
                      <w:b/>
                      <w:sz w:val="28"/>
                      <w:szCs w:val="28"/>
                    </w:rPr>
                  </w:pPr>
                  <w:r>
                    <w:rPr>
                      <w:rFonts w:ascii="Arial" w:hAnsi="Arial"/>
                      <w:b/>
                      <w:sz w:val="28"/>
                      <w:szCs w:val="28"/>
                    </w:rPr>
                    <w:t>ADVOCACY AND SUPPORT ORGANIZATIONS</w:t>
                  </w:r>
                </w:p>
              </w:txbxContent>
            </v:textbox>
          </v:shape>
        </w:pict>
      </w:r>
    </w:p>
    <w:p w:rsidR="004F3E4A" w:rsidRDefault="004F3E4A" w:rsidP="00A2247E">
      <w:pPr>
        <w:pStyle w:val="NormalWeb"/>
        <w:spacing w:before="0" w:beforeAutospacing="0" w:after="0" w:afterAutospacing="0"/>
        <w:rPr>
          <w:rFonts w:ascii="Arial" w:hAnsi="Arial" w:cs="Arial"/>
        </w:rPr>
      </w:pPr>
    </w:p>
    <w:p w:rsidR="004F3E4A" w:rsidRDefault="004F3E4A" w:rsidP="00A2247E">
      <w:pPr>
        <w:pStyle w:val="NormalWeb"/>
        <w:spacing w:before="0" w:beforeAutospacing="0" w:after="0" w:afterAutospacing="0"/>
        <w:rPr>
          <w:rFonts w:ascii="Arial" w:hAnsi="Arial" w:cs="Arial"/>
        </w:rPr>
      </w:pPr>
    </w:p>
    <w:p w:rsidR="004F3E4A" w:rsidRDefault="004F3E4A" w:rsidP="00A2247E">
      <w:pPr>
        <w:jc w:val="both"/>
        <w:rPr>
          <w:rFonts w:ascii="Arial" w:hAnsi="Arial" w:cs="Arial"/>
        </w:rPr>
      </w:pPr>
      <w:r w:rsidRPr="002E6071">
        <w:rPr>
          <w:rFonts w:ascii="Arial" w:hAnsi="Arial" w:cs="Arial"/>
        </w:rPr>
        <w:t>AHR/CHS assists with advocacy of individual rights and strongly encourages self advocacy</w:t>
      </w:r>
      <w:r>
        <w:rPr>
          <w:rFonts w:ascii="Arial" w:hAnsi="Arial" w:cs="Arial"/>
        </w:rPr>
        <w:t>. Advocates can help to protect your rights and resolve problems that you may be having with your service provider or services.  Listed below are some organizations you can call to contact an advocate for assistance.</w:t>
      </w:r>
    </w:p>
    <w:p w:rsidR="004F3E4A" w:rsidRDefault="004F3E4A" w:rsidP="00A2247E">
      <w:pPr>
        <w:jc w:val="center"/>
        <w:rPr>
          <w:rFonts w:ascii="Arial" w:hAnsi="Arial" w:cs="Arial"/>
          <w:sz w:val="10"/>
          <w:szCs w:val="10"/>
        </w:rPr>
      </w:pPr>
    </w:p>
    <w:p w:rsidR="004F3E4A" w:rsidRDefault="004F3E4A" w:rsidP="00A2247E">
      <w:pPr>
        <w:jc w:val="center"/>
        <w:rPr>
          <w:rFonts w:ascii="Arial" w:hAnsi="Arial" w:cs="Arial"/>
          <w:sz w:val="10"/>
          <w:szCs w:val="10"/>
        </w:rPr>
      </w:pPr>
    </w:p>
    <w:p w:rsidR="004F3E4A" w:rsidRDefault="004F3E4A" w:rsidP="00A2247E">
      <w:pPr>
        <w:jc w:val="center"/>
        <w:rPr>
          <w:rFonts w:ascii="Arial" w:hAnsi="Arial" w:cs="Arial"/>
          <w:sz w:val="10"/>
          <w:szCs w:val="10"/>
        </w:rPr>
      </w:pPr>
    </w:p>
    <w:p w:rsidR="004F3E4A" w:rsidRDefault="004F3E4A" w:rsidP="00A2247E">
      <w:pPr>
        <w:jc w:val="center"/>
        <w:rPr>
          <w:rFonts w:ascii="Arial" w:hAnsi="Arial" w:cs="Arial"/>
          <w:sz w:val="10"/>
          <w:szCs w:val="10"/>
        </w:rPr>
        <w:sectPr w:rsidR="004F3E4A">
          <w:type w:val="continuous"/>
          <w:pgSz w:w="12240" w:h="15840"/>
          <w:pgMar w:top="720" w:right="720" w:bottom="720" w:left="720" w:header="720" w:footer="720" w:gutter="0"/>
          <w:pgNumType w:start="16"/>
          <w:cols w:space="720"/>
          <w:titlePg/>
          <w:docGrid w:linePitch="360"/>
        </w:sectPr>
      </w:pPr>
    </w:p>
    <w:p w:rsidR="004F3E4A" w:rsidRDefault="004F3E4A" w:rsidP="00A2247E">
      <w:pPr>
        <w:jc w:val="center"/>
        <w:rPr>
          <w:rFonts w:ascii="Arial" w:hAnsi="Arial" w:cs="Arial"/>
        </w:rPr>
      </w:pPr>
      <w:r>
        <w:rPr>
          <w:rFonts w:ascii="Arial" w:hAnsi="Arial" w:cs="Arial"/>
        </w:rPr>
        <w:lastRenderedPageBreak/>
        <w:t>The Governor’s Advocacy Council for Persons with Disabilities</w:t>
      </w:r>
    </w:p>
    <w:p w:rsidR="004F3E4A" w:rsidRDefault="004F3E4A" w:rsidP="00A2247E">
      <w:pPr>
        <w:jc w:val="center"/>
        <w:rPr>
          <w:rFonts w:ascii="Arial" w:hAnsi="Arial" w:cs="Arial"/>
          <w:b/>
        </w:rPr>
      </w:pPr>
      <w:r>
        <w:rPr>
          <w:rFonts w:ascii="Arial" w:hAnsi="Arial" w:cs="Arial"/>
          <w:b/>
        </w:rPr>
        <w:t>1-800-821-6922</w:t>
      </w:r>
    </w:p>
    <w:p w:rsidR="004F3E4A" w:rsidRDefault="004F3E4A" w:rsidP="00A2247E">
      <w:pPr>
        <w:jc w:val="center"/>
        <w:rPr>
          <w:rFonts w:ascii="Arial" w:hAnsi="Arial" w:cs="Arial"/>
          <w:sz w:val="16"/>
          <w:szCs w:val="16"/>
        </w:rPr>
      </w:pPr>
    </w:p>
    <w:p w:rsidR="004F3E4A" w:rsidRDefault="004F3E4A" w:rsidP="00A2247E">
      <w:pPr>
        <w:jc w:val="center"/>
        <w:rPr>
          <w:rFonts w:ascii="Arial" w:hAnsi="Arial" w:cs="Arial"/>
        </w:rPr>
      </w:pPr>
      <w:r>
        <w:rPr>
          <w:rFonts w:ascii="Arial" w:hAnsi="Arial" w:cs="Arial"/>
        </w:rPr>
        <w:t xml:space="preserve">NC Mental Health Consumers Organization                   </w:t>
      </w:r>
    </w:p>
    <w:p w:rsidR="004F3E4A" w:rsidRDefault="004F3E4A" w:rsidP="00A2247E">
      <w:pPr>
        <w:jc w:val="center"/>
        <w:rPr>
          <w:rFonts w:ascii="Arial" w:hAnsi="Arial" w:cs="Arial"/>
          <w:b/>
        </w:rPr>
      </w:pPr>
      <w:r>
        <w:rPr>
          <w:rFonts w:ascii="Arial" w:hAnsi="Arial" w:cs="Arial"/>
          <w:b/>
        </w:rPr>
        <w:t>1-800-326-3842</w:t>
      </w:r>
    </w:p>
    <w:p w:rsidR="004F3E4A" w:rsidRDefault="004F3E4A" w:rsidP="00A2247E">
      <w:pPr>
        <w:jc w:val="center"/>
        <w:rPr>
          <w:rFonts w:ascii="Arial" w:hAnsi="Arial" w:cs="Arial"/>
          <w:sz w:val="16"/>
          <w:szCs w:val="16"/>
        </w:rPr>
      </w:pPr>
    </w:p>
    <w:p w:rsidR="004F3E4A" w:rsidRDefault="004F3E4A" w:rsidP="00A2247E">
      <w:pPr>
        <w:jc w:val="center"/>
        <w:rPr>
          <w:rFonts w:ascii="Arial" w:hAnsi="Arial" w:cs="Arial"/>
        </w:rPr>
      </w:pPr>
      <w:r>
        <w:rPr>
          <w:rFonts w:ascii="Arial" w:hAnsi="Arial" w:cs="Arial"/>
        </w:rPr>
        <w:t>NC Autism Society</w:t>
      </w:r>
    </w:p>
    <w:p w:rsidR="004F3E4A" w:rsidRDefault="004F3E4A" w:rsidP="00A2247E">
      <w:pPr>
        <w:jc w:val="center"/>
        <w:rPr>
          <w:rFonts w:ascii="Arial" w:hAnsi="Arial" w:cs="Arial"/>
          <w:b/>
        </w:rPr>
      </w:pPr>
      <w:r>
        <w:rPr>
          <w:rFonts w:ascii="Arial" w:hAnsi="Arial" w:cs="Arial"/>
          <w:b/>
        </w:rPr>
        <w:t>1-800-442-2762</w:t>
      </w:r>
    </w:p>
    <w:p w:rsidR="004F3E4A" w:rsidRDefault="004F3E4A" w:rsidP="00A2247E">
      <w:pPr>
        <w:jc w:val="center"/>
        <w:rPr>
          <w:rFonts w:ascii="Arial" w:hAnsi="Arial" w:cs="Arial"/>
        </w:rPr>
      </w:pPr>
      <w:r>
        <w:rPr>
          <w:rFonts w:ascii="Arial" w:hAnsi="Arial" w:cs="Arial"/>
        </w:rPr>
        <w:lastRenderedPageBreak/>
        <w:t>NAMI of North Carolina</w:t>
      </w:r>
    </w:p>
    <w:p w:rsidR="004F3E4A" w:rsidRDefault="004F3E4A" w:rsidP="00A2247E">
      <w:pPr>
        <w:jc w:val="center"/>
        <w:rPr>
          <w:rFonts w:ascii="Arial" w:hAnsi="Arial" w:cs="Arial"/>
          <w:b/>
        </w:rPr>
      </w:pPr>
      <w:r>
        <w:rPr>
          <w:rFonts w:ascii="Arial" w:hAnsi="Arial" w:cs="Arial"/>
          <w:b/>
        </w:rPr>
        <w:t>1-800-451-9682</w:t>
      </w:r>
    </w:p>
    <w:p w:rsidR="004F3E4A" w:rsidRDefault="004F3E4A" w:rsidP="00A2247E">
      <w:pPr>
        <w:rPr>
          <w:rFonts w:ascii="Arial" w:hAnsi="Arial" w:cs="Arial"/>
          <w:sz w:val="16"/>
          <w:szCs w:val="16"/>
        </w:rPr>
      </w:pPr>
    </w:p>
    <w:p w:rsidR="004F3E4A" w:rsidRDefault="004F3E4A" w:rsidP="00A2247E">
      <w:pPr>
        <w:pStyle w:val="NormalWeb"/>
        <w:spacing w:before="0" w:beforeAutospacing="0" w:after="0" w:afterAutospacing="0"/>
        <w:jc w:val="center"/>
        <w:rPr>
          <w:rFonts w:ascii="Arial" w:hAnsi="Arial" w:cs="Arial"/>
        </w:rPr>
      </w:pPr>
      <w:r>
        <w:rPr>
          <w:rFonts w:ascii="Arial" w:hAnsi="Arial" w:cs="Arial"/>
        </w:rPr>
        <w:t>Alcoholics Anonymous (AA)</w:t>
      </w:r>
    </w:p>
    <w:p w:rsidR="004F3E4A" w:rsidRDefault="004F3E4A" w:rsidP="00A2247E">
      <w:pPr>
        <w:pStyle w:val="NormalWeb"/>
        <w:spacing w:before="0" w:beforeAutospacing="0" w:after="0" w:afterAutospacing="0"/>
        <w:jc w:val="center"/>
        <w:rPr>
          <w:rFonts w:ascii="Arial" w:hAnsi="Arial" w:cs="Arial"/>
          <w:b/>
        </w:rPr>
      </w:pPr>
      <w:r>
        <w:rPr>
          <w:rFonts w:ascii="Arial" w:hAnsi="Arial" w:cs="Arial"/>
          <w:b/>
        </w:rPr>
        <w:t>1-866-640-0180</w:t>
      </w:r>
    </w:p>
    <w:p w:rsidR="004F3E4A" w:rsidRDefault="004F3E4A" w:rsidP="00A2247E">
      <w:pPr>
        <w:pStyle w:val="NormalWeb"/>
        <w:spacing w:before="0" w:beforeAutospacing="0" w:after="0" w:afterAutospacing="0"/>
        <w:jc w:val="center"/>
        <w:rPr>
          <w:rFonts w:ascii="Arial" w:hAnsi="Arial" w:cs="Arial"/>
          <w:sz w:val="16"/>
          <w:szCs w:val="16"/>
        </w:rPr>
      </w:pPr>
    </w:p>
    <w:p w:rsidR="004F3E4A" w:rsidRDefault="004F3E4A" w:rsidP="00A2247E">
      <w:pPr>
        <w:pStyle w:val="NormalWeb"/>
        <w:spacing w:before="0" w:beforeAutospacing="0" w:after="0" w:afterAutospacing="0"/>
        <w:jc w:val="center"/>
        <w:rPr>
          <w:rFonts w:ascii="Arial" w:hAnsi="Arial" w:cs="Arial"/>
        </w:rPr>
      </w:pPr>
      <w:r>
        <w:rPr>
          <w:rFonts w:ascii="Arial" w:hAnsi="Arial" w:cs="Arial"/>
        </w:rPr>
        <w:t>Narcotics Anonymous (NA)</w:t>
      </w:r>
    </w:p>
    <w:p w:rsidR="004F3E4A" w:rsidRDefault="004F3E4A" w:rsidP="00A2247E">
      <w:pPr>
        <w:pStyle w:val="NormalWeb"/>
        <w:spacing w:before="0" w:beforeAutospacing="0" w:after="0" w:afterAutospacing="0"/>
        <w:jc w:val="center"/>
        <w:rPr>
          <w:rFonts w:ascii="Arial" w:hAnsi="Arial" w:cs="Arial"/>
          <w:b/>
        </w:rPr>
      </w:pPr>
      <w:r>
        <w:rPr>
          <w:rFonts w:ascii="Arial" w:hAnsi="Arial" w:cs="Arial"/>
          <w:b/>
        </w:rPr>
        <w:t>1-800-721-8225</w:t>
      </w:r>
    </w:p>
    <w:p w:rsidR="004F3E4A" w:rsidRDefault="004F3E4A" w:rsidP="00A2247E">
      <w:pPr>
        <w:pStyle w:val="NormalWeb"/>
        <w:spacing w:before="0" w:beforeAutospacing="0" w:after="0" w:afterAutospacing="0"/>
        <w:rPr>
          <w:rFonts w:ascii="Arial" w:hAnsi="Arial" w:cs="Arial"/>
          <w:sz w:val="20"/>
          <w:szCs w:val="20"/>
        </w:rPr>
        <w:sectPr w:rsidR="004F3E4A">
          <w:type w:val="continuous"/>
          <w:pgSz w:w="12240" w:h="15840"/>
          <w:pgMar w:top="720" w:right="720" w:bottom="720" w:left="720" w:header="720" w:footer="720" w:gutter="0"/>
          <w:cols w:num="2" w:space="720"/>
          <w:docGrid w:linePitch="360"/>
        </w:sectPr>
      </w:pPr>
    </w:p>
    <w:p w:rsidR="004F3E4A" w:rsidRDefault="004F3E4A" w:rsidP="00A2247E">
      <w:pPr>
        <w:jc w:val="center"/>
        <w:rPr>
          <w:rFonts w:ascii="Arial" w:hAnsi="Arial" w:cs="Arial"/>
          <w:b/>
        </w:rPr>
      </w:pPr>
    </w:p>
    <w:p w:rsidR="004F3E4A" w:rsidRDefault="004F3E4A" w:rsidP="00A2247E">
      <w:pPr>
        <w:jc w:val="center"/>
        <w:rPr>
          <w:rFonts w:ascii="Arial" w:hAnsi="Arial" w:cs="Arial"/>
          <w:b/>
        </w:rPr>
      </w:pPr>
    </w:p>
    <w:p w:rsidR="004F3E4A" w:rsidRDefault="004F3E4A" w:rsidP="00A2247E">
      <w:pPr>
        <w:jc w:val="center"/>
        <w:rPr>
          <w:rFonts w:ascii="Arial" w:hAnsi="Arial" w:cs="Arial"/>
          <w:b/>
        </w:rPr>
      </w:pPr>
      <w:r>
        <w:rPr>
          <w:rFonts w:ascii="Arial" w:hAnsi="Arial" w:cs="Arial"/>
          <w:b/>
        </w:rPr>
        <w:t>North Carolina’s Protection &amp; Advocacy System</w:t>
      </w:r>
    </w:p>
    <w:p w:rsidR="004F3E4A" w:rsidRDefault="004F3E4A" w:rsidP="00A2247E">
      <w:pPr>
        <w:jc w:val="center"/>
        <w:rPr>
          <w:rFonts w:ascii="Arial" w:hAnsi="Arial" w:cs="Arial"/>
          <w:b/>
        </w:rPr>
      </w:pPr>
    </w:p>
    <w:p w:rsidR="004F3E4A" w:rsidRDefault="004F3E4A" w:rsidP="00A2247E">
      <w:pPr>
        <w:rPr>
          <w:rFonts w:ascii="Arial" w:hAnsi="Arial" w:cs="Arial"/>
          <w:b/>
        </w:rPr>
      </w:pPr>
      <w:r>
        <w:rPr>
          <w:rFonts w:ascii="Arial" w:hAnsi="Arial" w:cs="Arial"/>
        </w:rPr>
        <w:t xml:space="preserve">   </w:t>
      </w:r>
      <w:r>
        <w:rPr>
          <w:rFonts w:ascii="Arial" w:hAnsi="Arial" w:cs="Arial"/>
        </w:rPr>
        <w:tab/>
        <w:t>S</w:t>
      </w:r>
      <w:r>
        <w:rPr>
          <w:rFonts w:ascii="Arial" w:hAnsi="Arial" w:cs="Arial"/>
          <w:b/>
        </w:rPr>
        <w:t>treet address:</w:t>
      </w:r>
      <w:r>
        <w:rPr>
          <w:rFonts w:ascii="Arial" w:hAnsi="Arial" w:cs="Arial"/>
          <w:b/>
        </w:rPr>
        <w:tab/>
      </w:r>
      <w:r>
        <w:rPr>
          <w:rFonts w:ascii="Arial" w:hAnsi="Arial" w:cs="Arial"/>
          <w:b/>
        </w:rPr>
        <w:tab/>
      </w:r>
      <w:r>
        <w:rPr>
          <w:rFonts w:ascii="Arial" w:hAnsi="Arial" w:cs="Arial"/>
          <w:b/>
        </w:rPr>
        <w:tab/>
      </w:r>
      <w:r>
        <w:rPr>
          <w:rFonts w:ascii="Arial" w:hAnsi="Arial" w:cs="Arial"/>
          <w:b/>
        </w:rPr>
        <w:tab/>
        <w:t>Phone numbers:</w:t>
      </w:r>
      <w:r>
        <w:rPr>
          <w:rFonts w:ascii="Arial" w:hAnsi="Arial" w:cs="Arial"/>
        </w:rPr>
        <w:t xml:space="preserve"> </w:t>
      </w:r>
      <w:r>
        <w:rPr>
          <w:rFonts w:ascii="Arial" w:hAnsi="Arial" w:cs="Arial"/>
        </w:rPr>
        <w:tab/>
        <w:t>1-877-235-4210</w:t>
      </w:r>
      <w:r>
        <w:rPr>
          <w:rFonts w:ascii="Arial" w:hAnsi="Arial" w:cs="Arial"/>
          <w:b/>
        </w:rPr>
        <w:tab/>
      </w:r>
      <w:r>
        <w:rPr>
          <w:rFonts w:ascii="Arial" w:hAnsi="Arial" w:cs="Arial"/>
          <w:b/>
        </w:rPr>
        <w:tab/>
      </w:r>
    </w:p>
    <w:p w:rsidR="004F3E4A" w:rsidRDefault="004F3E4A" w:rsidP="00A2247E">
      <w:pPr>
        <w:rPr>
          <w:rFonts w:ascii="Arial" w:hAnsi="Arial" w:cs="Arial"/>
        </w:rPr>
      </w:pPr>
      <w:r>
        <w:rPr>
          <w:rFonts w:ascii="Arial" w:hAnsi="Arial" w:cs="Arial"/>
        </w:rPr>
        <w:t xml:space="preserve"> </w:t>
      </w:r>
      <w:r>
        <w:rPr>
          <w:rFonts w:ascii="Arial" w:hAnsi="Arial" w:cs="Arial"/>
        </w:rPr>
        <w:tab/>
        <w:t>2626 Glenwood Ave.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919-856-2195</w:t>
      </w:r>
    </w:p>
    <w:p w:rsidR="004F3E4A" w:rsidRDefault="004F3E4A" w:rsidP="00A2247E">
      <w:pPr>
        <w:rPr>
          <w:rFonts w:ascii="Arial" w:hAnsi="Arial" w:cs="Arial"/>
        </w:rPr>
      </w:pPr>
      <w:r>
        <w:rPr>
          <w:rFonts w:ascii="Arial" w:hAnsi="Arial" w:cs="Arial"/>
        </w:rPr>
        <w:tab/>
        <w:t>Suite 550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888-268-5535 TTY</w:t>
      </w:r>
    </w:p>
    <w:p w:rsidR="004F3E4A" w:rsidRDefault="004F3E4A" w:rsidP="00A2247E">
      <w:pPr>
        <w:rPr>
          <w:rFonts w:ascii="Arial" w:hAnsi="Arial" w:cs="Arial"/>
        </w:rPr>
      </w:pPr>
      <w:r>
        <w:rPr>
          <w:rFonts w:ascii="Arial" w:hAnsi="Arial" w:cs="Arial"/>
        </w:rPr>
        <w:tab/>
        <w:t>Raleigh, North Carolina 27608</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919-856-2244 fax</w:t>
      </w:r>
    </w:p>
    <w:p w:rsidR="004F3E4A" w:rsidRDefault="004F3E4A" w:rsidP="00A2247E">
      <w:pPr>
        <w:jc w:val="center"/>
        <w:rPr>
          <w:rFonts w:ascii="Arial" w:hAnsi="Arial" w:cs="Arial"/>
        </w:rPr>
      </w:pPr>
      <w:r>
        <w:rPr>
          <w:rFonts w:ascii="Arial" w:hAnsi="Arial" w:cs="Arial"/>
          <w:b/>
        </w:rPr>
        <w:t>Website:</w:t>
      </w:r>
      <w:r>
        <w:rPr>
          <w:rFonts w:ascii="Arial" w:hAnsi="Arial" w:cs="Arial"/>
        </w:rPr>
        <w:t xml:space="preserve"> </w:t>
      </w:r>
      <w:hyperlink r:id="rId53" w:history="1">
        <w:r>
          <w:rPr>
            <w:rStyle w:val="Hyperlink"/>
            <w:rFonts w:ascii="Arial" w:hAnsi="Arial" w:cs="Arial"/>
          </w:rPr>
          <w:t>www.disabilityrightsnc.org</w:t>
        </w:r>
      </w:hyperlink>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Pr="00203C8A" w:rsidRDefault="004F3E4A" w:rsidP="00A2247E">
      <w:pPr>
        <w:jc w:val="center"/>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03C8A">
        <w:rPr>
          <w:rFonts w:ascii="Arial" w:hAnsi="Arial" w:cs="Arial"/>
          <w:sz w:val="22"/>
          <w:szCs w:val="22"/>
        </w:rPr>
        <w:t>18</w:t>
      </w:r>
    </w:p>
    <w:p w:rsidR="004F3E4A" w:rsidRDefault="004F3E4A" w:rsidP="00A2247E">
      <w:pPr>
        <w:jc w:val="center"/>
        <w:rPr>
          <w:rFonts w:ascii="Arial" w:hAnsi="Arial" w:cs="Arial"/>
        </w:rPr>
      </w:pPr>
    </w:p>
    <w:p w:rsidR="004F3E4A" w:rsidRDefault="004F3E4A" w:rsidP="00A2247E">
      <w:pPr>
        <w:jc w:val="center"/>
        <w:rPr>
          <w:rFonts w:ascii="Arial" w:hAnsi="Arial" w:cs="Arial"/>
        </w:rPr>
      </w:pPr>
    </w:p>
    <w:p w:rsidR="004F3E4A" w:rsidRDefault="00C80FFB" w:rsidP="009A00A7">
      <w:pPr>
        <w:pStyle w:val="NormalWeb"/>
        <w:spacing w:before="0" w:beforeAutospacing="0" w:after="0" w:afterAutospacing="0"/>
        <w:jc w:val="both"/>
        <w:rPr>
          <w:rFonts w:ascii="Arial" w:hAnsi="Arial" w:cs="Arial"/>
          <w:bCs/>
        </w:rPr>
      </w:pPr>
      <w:r w:rsidRPr="00C80FFB">
        <w:rPr>
          <w:noProof/>
        </w:rPr>
        <w:pict>
          <v:shape id="_x0000_s1055" type="#_x0000_t202" style="position:absolute;left:0;text-align:left;margin-left:-9pt;margin-top:9.35pt;width:549pt;height:24.05pt;z-index:251671040" fillcolor="#ccecff">
            <v:textbox style="mso-next-textbox:#_x0000_s1055">
              <w:txbxContent>
                <w:p w:rsidR="004F3E4A" w:rsidRDefault="004F3E4A" w:rsidP="009A00A7">
                  <w:pPr>
                    <w:ind w:left="-180"/>
                    <w:jc w:val="center"/>
                    <w:rPr>
                      <w:rFonts w:ascii="Arial" w:hAnsi="Arial"/>
                      <w:b/>
                      <w:sz w:val="28"/>
                      <w:szCs w:val="28"/>
                    </w:rPr>
                  </w:pPr>
                  <w:r>
                    <w:rPr>
                      <w:rFonts w:ascii="Arial" w:hAnsi="Arial"/>
                      <w:b/>
                      <w:sz w:val="28"/>
                      <w:szCs w:val="28"/>
                    </w:rPr>
                    <w:t>IMPORTANT CONTACT NUMBERS</w:t>
                  </w:r>
                </w:p>
              </w:txbxContent>
            </v:textbox>
          </v:shape>
        </w:pict>
      </w:r>
    </w:p>
    <w:p w:rsidR="004F3E4A" w:rsidRDefault="004F3E4A" w:rsidP="009A00A7">
      <w:pPr>
        <w:pStyle w:val="NormalWeb"/>
        <w:spacing w:before="0" w:beforeAutospacing="0" w:after="0" w:afterAutospacing="0"/>
        <w:jc w:val="both"/>
        <w:rPr>
          <w:rFonts w:ascii="Arial" w:hAnsi="Arial" w:cs="Arial"/>
          <w:bCs/>
        </w:rPr>
      </w:pPr>
    </w:p>
    <w:p w:rsidR="004F3E4A" w:rsidRDefault="004F3E4A" w:rsidP="009A00A7">
      <w:pPr>
        <w:pStyle w:val="NormalWeb"/>
        <w:spacing w:before="0" w:beforeAutospacing="0" w:after="0" w:afterAutospacing="0"/>
        <w:jc w:val="both"/>
        <w:rPr>
          <w:rFonts w:ascii="Arial" w:hAnsi="Arial" w:cs="Arial"/>
          <w:bCs/>
        </w:rPr>
      </w:pPr>
    </w:p>
    <w:p w:rsidR="004F3E4A" w:rsidRDefault="004F3E4A" w:rsidP="009A00A7">
      <w:pPr>
        <w:pStyle w:val="NormalWeb"/>
        <w:spacing w:before="0" w:beforeAutospacing="0" w:after="0" w:afterAutospacing="0"/>
        <w:jc w:val="both"/>
        <w:rPr>
          <w:rFonts w:ascii="Arial" w:hAnsi="Arial" w:cs="Arial"/>
          <w:bCs/>
        </w:rPr>
      </w:pPr>
      <w:r>
        <w:rPr>
          <w:rFonts w:ascii="Arial" w:hAnsi="Arial" w:cs="Arial"/>
          <w:bCs/>
        </w:rPr>
        <w:t xml:space="preserve">For more information, please visit our website at: </w:t>
      </w:r>
    </w:p>
    <w:p w:rsidR="004F3E4A" w:rsidRDefault="00C80FFB" w:rsidP="009A00A7">
      <w:pPr>
        <w:jc w:val="center"/>
        <w:rPr>
          <w:rFonts w:ascii="Arial" w:hAnsi="Arial" w:cs="Arial"/>
          <w:bCs/>
        </w:rPr>
      </w:pPr>
      <w:hyperlink r:id="rId54" w:history="1">
        <w:r w:rsidR="004F3E4A" w:rsidRPr="00AA30E1">
          <w:rPr>
            <w:rStyle w:val="Hyperlink"/>
            <w:rFonts w:ascii="Arial" w:hAnsi="Arial" w:cs="Arial"/>
            <w:bCs/>
          </w:rPr>
          <w:t>www.coastalcarolinagroup.com</w:t>
        </w:r>
      </w:hyperlink>
    </w:p>
    <w:p w:rsidR="004F3E4A" w:rsidRDefault="004F3E4A" w:rsidP="009A00A7">
      <w:pPr>
        <w:jc w:val="center"/>
        <w:rPr>
          <w:rFonts w:ascii="Arial" w:hAnsi="Arial" w:cs="Arial"/>
          <w:bCs/>
        </w:rPr>
      </w:pPr>
      <w:r>
        <w:rPr>
          <w:rFonts w:ascii="Arial" w:hAnsi="Arial" w:cs="Arial"/>
          <w:bCs/>
        </w:rPr>
        <w:t>________________________________________________________________________________</w:t>
      </w:r>
    </w:p>
    <w:p w:rsidR="004F3E4A" w:rsidRDefault="004F3E4A" w:rsidP="009A00A7">
      <w:pPr>
        <w:jc w:val="center"/>
        <w:rPr>
          <w:rFonts w:ascii="Arial" w:hAnsi="Arial" w:cs="Arial"/>
          <w:bCs/>
        </w:rPr>
      </w:pPr>
    </w:p>
    <w:p w:rsidR="004F3E4A" w:rsidRDefault="004F3E4A" w:rsidP="009A00A7">
      <w:pPr>
        <w:jc w:val="both"/>
        <w:rPr>
          <w:rFonts w:ascii="Arial" w:hAnsi="Arial" w:cs="Arial"/>
          <w:bCs/>
        </w:rPr>
      </w:pPr>
      <w:r>
        <w:rPr>
          <w:rFonts w:ascii="Arial" w:hAnsi="Arial" w:cs="Arial"/>
          <w:bCs/>
        </w:rPr>
        <w:t>OTHER IMPORTANT NUMBERS:</w:t>
      </w:r>
    </w:p>
    <w:p w:rsidR="004F3E4A" w:rsidRDefault="004F3E4A" w:rsidP="009A00A7">
      <w:pPr>
        <w:jc w:val="both"/>
        <w:rPr>
          <w:rFonts w:ascii="Arial" w:hAnsi="Arial" w:cs="Arial"/>
          <w:bCs/>
        </w:rPr>
      </w:pPr>
    </w:p>
    <w:p w:rsidR="004F3E4A" w:rsidRDefault="004F3E4A" w:rsidP="009A00A7">
      <w:pPr>
        <w:spacing w:line="360" w:lineRule="auto"/>
        <w:ind w:left="1440"/>
        <w:rPr>
          <w:rFonts w:ascii="Arial" w:hAnsi="Arial" w:cs="Arial"/>
          <w:bCs/>
          <w:sz w:val="20"/>
          <w:szCs w:val="20"/>
        </w:rPr>
      </w:pPr>
      <w:r>
        <w:rPr>
          <w:rFonts w:ascii="Arial" w:hAnsi="Arial" w:cs="Arial"/>
          <w:bCs/>
          <w:sz w:val="20"/>
          <w:szCs w:val="20"/>
        </w:rPr>
        <w:t>Medical Doctor</w:t>
      </w:r>
      <w:r>
        <w:rPr>
          <w:rFonts w:ascii="Arial" w:hAnsi="Arial" w:cs="Arial"/>
          <w:bCs/>
          <w:sz w:val="20"/>
          <w:szCs w:val="20"/>
        </w:rPr>
        <w:tab/>
      </w:r>
      <w:r>
        <w:rPr>
          <w:rFonts w:ascii="Arial" w:hAnsi="Arial" w:cs="Arial"/>
          <w:bCs/>
          <w:sz w:val="20"/>
          <w:szCs w:val="20"/>
        </w:rPr>
        <w:tab/>
        <w:t>_______________________________</w:t>
      </w:r>
    </w:p>
    <w:p w:rsidR="004F3E4A" w:rsidRDefault="004F3E4A" w:rsidP="009A00A7">
      <w:pPr>
        <w:spacing w:line="360" w:lineRule="auto"/>
        <w:ind w:left="1440"/>
        <w:rPr>
          <w:rFonts w:ascii="Arial" w:hAnsi="Arial" w:cs="Arial"/>
          <w:bCs/>
          <w:sz w:val="20"/>
          <w:szCs w:val="20"/>
        </w:rPr>
      </w:pPr>
      <w:r>
        <w:rPr>
          <w:rFonts w:ascii="Arial" w:hAnsi="Arial" w:cs="Arial"/>
          <w:bCs/>
          <w:sz w:val="20"/>
          <w:szCs w:val="20"/>
        </w:rPr>
        <w:t>Psychiatrist</w:t>
      </w:r>
      <w:r>
        <w:rPr>
          <w:rFonts w:ascii="Arial" w:hAnsi="Arial" w:cs="Arial"/>
          <w:bCs/>
          <w:sz w:val="20"/>
          <w:szCs w:val="20"/>
        </w:rPr>
        <w:tab/>
      </w:r>
      <w:r>
        <w:rPr>
          <w:rFonts w:ascii="Arial" w:hAnsi="Arial" w:cs="Arial"/>
          <w:bCs/>
          <w:sz w:val="20"/>
          <w:szCs w:val="20"/>
        </w:rPr>
        <w:tab/>
        <w:t>_______________________________</w:t>
      </w:r>
    </w:p>
    <w:p w:rsidR="004F3E4A" w:rsidRDefault="004F3E4A" w:rsidP="009A00A7">
      <w:pPr>
        <w:spacing w:line="360" w:lineRule="auto"/>
        <w:ind w:left="1440"/>
        <w:rPr>
          <w:rFonts w:ascii="Arial" w:hAnsi="Arial" w:cs="Arial"/>
          <w:bCs/>
          <w:sz w:val="20"/>
          <w:szCs w:val="20"/>
        </w:rPr>
      </w:pPr>
      <w:r>
        <w:rPr>
          <w:rFonts w:ascii="Arial" w:hAnsi="Arial" w:cs="Arial"/>
          <w:bCs/>
          <w:sz w:val="20"/>
          <w:szCs w:val="20"/>
        </w:rPr>
        <w:t>Case Manager</w:t>
      </w:r>
      <w:r>
        <w:rPr>
          <w:rFonts w:ascii="Arial" w:hAnsi="Arial" w:cs="Arial"/>
          <w:bCs/>
          <w:sz w:val="20"/>
          <w:szCs w:val="20"/>
        </w:rPr>
        <w:tab/>
      </w:r>
      <w:r>
        <w:rPr>
          <w:rFonts w:ascii="Arial" w:hAnsi="Arial" w:cs="Arial"/>
          <w:bCs/>
          <w:sz w:val="20"/>
          <w:szCs w:val="20"/>
        </w:rPr>
        <w:tab/>
        <w:t>_______________________________</w:t>
      </w:r>
    </w:p>
    <w:p w:rsidR="004F3E4A" w:rsidRDefault="004F3E4A" w:rsidP="009A00A7">
      <w:pPr>
        <w:spacing w:line="360" w:lineRule="auto"/>
        <w:ind w:left="1440"/>
        <w:rPr>
          <w:rFonts w:ascii="Arial" w:hAnsi="Arial" w:cs="Arial"/>
          <w:bCs/>
          <w:sz w:val="20"/>
          <w:szCs w:val="20"/>
        </w:rPr>
      </w:pPr>
      <w:r>
        <w:rPr>
          <w:rFonts w:ascii="Arial" w:hAnsi="Arial" w:cs="Arial"/>
          <w:bCs/>
          <w:sz w:val="20"/>
          <w:szCs w:val="20"/>
        </w:rPr>
        <w:t>Pharmacy</w:t>
      </w:r>
      <w:r>
        <w:rPr>
          <w:rFonts w:ascii="Arial" w:hAnsi="Arial" w:cs="Arial"/>
          <w:bCs/>
          <w:sz w:val="20"/>
          <w:szCs w:val="20"/>
        </w:rPr>
        <w:tab/>
      </w:r>
      <w:r>
        <w:rPr>
          <w:rFonts w:ascii="Arial" w:hAnsi="Arial" w:cs="Arial"/>
          <w:bCs/>
          <w:sz w:val="20"/>
          <w:szCs w:val="20"/>
        </w:rPr>
        <w:tab/>
        <w:t>_______________________________</w:t>
      </w:r>
    </w:p>
    <w:p w:rsidR="004F3E4A" w:rsidRDefault="004F3E4A" w:rsidP="009A00A7">
      <w:pPr>
        <w:spacing w:line="360" w:lineRule="auto"/>
        <w:ind w:left="1440"/>
        <w:rPr>
          <w:rFonts w:ascii="Arial" w:hAnsi="Arial" w:cs="Arial"/>
          <w:bCs/>
          <w:sz w:val="20"/>
          <w:szCs w:val="20"/>
        </w:rPr>
      </w:pPr>
      <w:r>
        <w:rPr>
          <w:rFonts w:ascii="Arial" w:hAnsi="Arial" w:cs="Arial"/>
          <w:bCs/>
          <w:sz w:val="20"/>
          <w:szCs w:val="20"/>
        </w:rPr>
        <w:t>Neighbor/Friend</w:t>
      </w:r>
      <w:r>
        <w:rPr>
          <w:rFonts w:ascii="Arial" w:hAnsi="Arial" w:cs="Arial"/>
          <w:bCs/>
          <w:sz w:val="20"/>
          <w:szCs w:val="20"/>
        </w:rPr>
        <w:tab/>
      </w:r>
      <w:r>
        <w:rPr>
          <w:rFonts w:ascii="Arial" w:hAnsi="Arial" w:cs="Arial"/>
          <w:bCs/>
          <w:sz w:val="20"/>
          <w:szCs w:val="20"/>
        </w:rPr>
        <w:tab/>
        <w:t>_______________________________</w:t>
      </w:r>
    </w:p>
    <w:p w:rsidR="004F3E4A" w:rsidRDefault="004F3E4A" w:rsidP="009A00A7">
      <w:pPr>
        <w:rPr>
          <w:rFonts w:ascii="Arial" w:hAnsi="Arial" w:cs="Arial"/>
          <w:bCs/>
        </w:rPr>
      </w:pPr>
      <w:r>
        <w:rPr>
          <w:rFonts w:ascii="Arial" w:hAnsi="Arial" w:cs="Arial"/>
          <w:bCs/>
        </w:rPr>
        <w:t>NOTES:</w:t>
      </w:r>
    </w:p>
    <w:p w:rsidR="004F3E4A" w:rsidRDefault="004F3E4A" w:rsidP="009A00A7">
      <w:pPr>
        <w:pStyle w:val="NormalWeb"/>
        <w:spacing w:before="0" w:beforeAutospacing="0" w:after="0" w:afterAutospacing="0"/>
        <w:jc w:val="both"/>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w:t>
      </w:r>
    </w:p>
    <w:p w:rsidR="004F3E4A" w:rsidRDefault="00C80FFB" w:rsidP="009A00A7">
      <w:pPr>
        <w:pStyle w:val="NormalWeb"/>
        <w:spacing w:before="0" w:beforeAutospacing="0" w:after="0" w:afterAutospacing="0"/>
        <w:jc w:val="both"/>
        <w:rPr>
          <w:rFonts w:ascii="Arial" w:hAnsi="Arial" w:cs="Arial"/>
          <w:bCs/>
        </w:rPr>
      </w:pPr>
      <w:r w:rsidRPr="00C80FFB">
        <w:rPr>
          <w:noProof/>
        </w:rPr>
        <w:pict>
          <v:shape id="_x0000_s1056" type="#_x0000_t202" style="position:absolute;left:0;text-align:left;margin-left:767.7pt;margin-top:468.2pt;width:19.5pt;height:5.25pt;z-index:251656704;mso-position-horizontal-relative:page;mso-position-vertical-relative:page" filled="f" stroked="f" strokecolor="#c9f" strokeweight="1.5pt">
            <v:textbox style="mso-next-textbox:#_x0000_s1056">
              <w:txbxContent>
                <w:p w:rsidR="004F3E4A" w:rsidRDefault="004F3E4A" w:rsidP="00A2247E"/>
              </w:txbxContent>
            </v:textbox>
            <w10:wrap anchorx="page" anchory="page"/>
          </v:shape>
        </w:pict>
      </w:r>
      <w:r w:rsidRPr="00C80FFB">
        <w:rPr>
          <w:noProof/>
        </w:rPr>
        <w:pict>
          <v:group id="_x0000_s1057" style="position:absolute;left:0;text-align:left;margin-left:-104.4pt;margin-top:194.4pt;width:131pt;height:12pt;z-index:251657728;mso-position-horizontal-relative:page;mso-position-vertical-relative:page" coordorigin="13360,3830" coordsize="1965,180">
            <v:oval id="_x0000_s1058" style="position:absolute;left:15145;top:3830;width:180;height:180" filled="f" fillcolor="#fc9" strokecolor="white" strokeweight="1pt"/>
            <v:oval id="_x0000_s1059" style="position:absolute;left:14785;top:3830;width:180;height:180" filled="f" fillcolor="#fc9" strokecolor="white" strokeweight="1pt"/>
            <v:oval id="_x0000_s1060" style="position:absolute;left:14425;top:3830;width:180;height:180" filled="f" fillcolor="#fc9" strokecolor="white" strokeweight="1pt"/>
            <v:oval id="_x0000_s1061" style="position:absolute;left:14080;top:3830;width:180;height:180" filled="f" fillcolor="#fc9" strokecolor="white" strokeweight="1pt"/>
            <v:oval id="_x0000_s1062" style="position:absolute;left:13720;top:3830;width:180;height:180" filled="f" fillcolor="#fc9" strokecolor="white" strokeweight="1pt"/>
            <v:oval id="_x0000_s1063" style="position:absolute;left:13360;top:3830;width:180;height:180" filled="f" fillcolor="#fc9" strokecolor="white" strokeweight="1pt"/>
            <w10:wrap anchorx="page" anchory="page"/>
          </v:group>
        </w:pict>
      </w: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Default="004F3E4A" w:rsidP="00A2247E">
      <w:pPr>
        <w:spacing w:line="360" w:lineRule="auto"/>
        <w:rPr>
          <w:rFonts w:ascii="Arial" w:hAnsi="Arial" w:cs="Arial"/>
          <w:bCs/>
        </w:rPr>
      </w:pPr>
    </w:p>
    <w:p w:rsidR="004F3E4A" w:rsidRPr="00203C8A" w:rsidRDefault="004F3E4A" w:rsidP="00A2247E">
      <w:pPr>
        <w:spacing w:line="360" w:lineRule="auto"/>
        <w:rPr>
          <w:rFonts w:ascii="Arial" w:hAnsi="Arial" w:cs="Arial"/>
          <w:bCs/>
          <w:sz w:val="22"/>
          <w:szCs w:val="22"/>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sz w:val="22"/>
          <w:szCs w:val="22"/>
        </w:rPr>
        <w:t>19</w:t>
      </w:r>
    </w:p>
    <w:tbl>
      <w:tblPr>
        <w:tblpPr w:leftFromText="180" w:rightFromText="180" w:vertAnchor="text" w:horzAnchor="margin" w:tblpX="108" w:tblpY="208"/>
        <w:tblW w:w="5000" w:type="pct"/>
        <w:tblLook w:val="00A0"/>
      </w:tblPr>
      <w:tblGrid>
        <w:gridCol w:w="3318"/>
        <w:gridCol w:w="4001"/>
        <w:gridCol w:w="3697"/>
      </w:tblGrid>
      <w:tr w:rsidR="004F3E4A" w:rsidTr="0047194F">
        <w:trPr>
          <w:trHeight w:val="420"/>
        </w:trPr>
        <w:tc>
          <w:tcPr>
            <w:tcW w:w="1506" w:type="pct"/>
            <w:tcBorders>
              <w:top w:val="single" w:sz="8" w:space="0" w:color="auto"/>
              <w:left w:val="single" w:sz="8" w:space="0" w:color="auto"/>
              <w:bottom w:val="single" w:sz="8" w:space="0" w:color="auto"/>
              <w:right w:val="single" w:sz="8" w:space="0" w:color="auto"/>
            </w:tcBorders>
            <w:vAlign w:val="center"/>
          </w:tcPr>
          <w:p w:rsidR="004F3E4A" w:rsidRDefault="004F3E4A" w:rsidP="0047194F">
            <w:pPr>
              <w:rPr>
                <w:rFonts w:ascii="Arial" w:hAnsi="Arial" w:cs="Arial"/>
                <w:b/>
                <w:bCs/>
                <w:sz w:val="20"/>
                <w:szCs w:val="20"/>
              </w:rPr>
            </w:pPr>
          </w:p>
        </w:tc>
        <w:tc>
          <w:tcPr>
            <w:tcW w:w="1816" w:type="pct"/>
            <w:tcBorders>
              <w:top w:val="single" w:sz="8" w:space="0" w:color="auto"/>
              <w:left w:val="nil"/>
              <w:bottom w:val="single" w:sz="8" w:space="0" w:color="auto"/>
              <w:right w:val="nil"/>
            </w:tcBorders>
            <w:vAlign w:val="center"/>
          </w:tcPr>
          <w:p w:rsidR="004F3E4A" w:rsidRPr="008E4B62" w:rsidRDefault="004F3E4A" w:rsidP="0047194F">
            <w:pPr>
              <w:jc w:val="center"/>
              <w:rPr>
                <w:rFonts w:ascii="Arial" w:hAnsi="Arial" w:cs="Arial"/>
                <w:b/>
                <w:bCs/>
                <w:sz w:val="32"/>
                <w:szCs w:val="32"/>
                <w:u w:val="single"/>
              </w:rPr>
            </w:pPr>
            <w:r>
              <w:rPr>
                <w:rFonts w:ascii="Arial" w:hAnsi="Arial" w:cs="Arial"/>
                <w:b/>
                <w:bCs/>
                <w:sz w:val="32"/>
                <w:szCs w:val="32"/>
                <w:u w:val="single"/>
              </w:rPr>
              <w:t>AHR/CHS</w:t>
            </w:r>
            <w:r w:rsidRPr="008E4B62">
              <w:rPr>
                <w:rFonts w:ascii="Arial" w:hAnsi="Arial" w:cs="Arial"/>
                <w:b/>
                <w:bCs/>
                <w:sz w:val="32"/>
                <w:szCs w:val="32"/>
                <w:u w:val="single"/>
              </w:rPr>
              <w:t xml:space="preserve"> LOCATIONS</w:t>
            </w:r>
          </w:p>
        </w:tc>
        <w:tc>
          <w:tcPr>
            <w:tcW w:w="1678" w:type="pct"/>
            <w:tcBorders>
              <w:top w:val="single" w:sz="8" w:space="0" w:color="auto"/>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single" w:sz="8" w:space="0" w:color="auto"/>
              <w:left w:val="single" w:sz="8" w:space="0" w:color="auto"/>
              <w:bottom w:val="single" w:sz="8" w:space="0" w:color="auto"/>
              <w:right w:val="single" w:sz="8" w:space="0" w:color="auto"/>
            </w:tcBorders>
            <w:vAlign w:val="center"/>
          </w:tcPr>
          <w:p w:rsidR="004F3E4A" w:rsidRDefault="004F3E4A" w:rsidP="0047194F">
            <w:pPr>
              <w:rPr>
                <w:rFonts w:ascii="Arial" w:hAnsi="Arial" w:cs="Arial"/>
                <w:b/>
                <w:bCs/>
                <w:sz w:val="20"/>
                <w:szCs w:val="20"/>
              </w:rPr>
            </w:pPr>
            <w:bookmarkStart w:id="0" w:name="RANGE!A1:C20"/>
            <w:bookmarkEnd w:id="0"/>
            <w:r>
              <w:rPr>
                <w:rFonts w:ascii="Arial" w:hAnsi="Arial" w:cs="Arial"/>
                <w:b/>
                <w:bCs/>
                <w:sz w:val="20"/>
                <w:szCs w:val="20"/>
              </w:rPr>
              <w:lastRenderedPageBreak/>
              <w:t xml:space="preserve">AHR/ASHEBORO </w:t>
            </w:r>
          </w:p>
        </w:tc>
        <w:tc>
          <w:tcPr>
            <w:tcW w:w="1816" w:type="pct"/>
            <w:tcBorders>
              <w:top w:val="single" w:sz="8" w:space="0" w:color="auto"/>
              <w:left w:val="nil"/>
              <w:bottom w:val="single" w:sz="8" w:space="0" w:color="auto"/>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 xml:space="preserve">AHR/CASE MANAGEMENT </w:t>
            </w:r>
          </w:p>
        </w:tc>
        <w:tc>
          <w:tcPr>
            <w:tcW w:w="1678" w:type="pct"/>
            <w:tcBorders>
              <w:top w:val="single" w:sz="8" w:space="0" w:color="auto"/>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r>
              <w:rPr>
                <w:rFonts w:ascii="Arial" w:hAnsi="Arial" w:cs="Arial"/>
                <w:b/>
                <w:bCs/>
                <w:sz w:val="20"/>
                <w:szCs w:val="20"/>
              </w:rPr>
              <w:t>AHR/RALEIGH (Periodic)</w:t>
            </w: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1021 S Fayetteville St</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Asheboro, NC  27203-6809</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336-625-9100 – Office</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336-625-2800 - Fax</w:t>
            </w:r>
          </w:p>
        </w:tc>
        <w:tc>
          <w:tcPr>
            <w:tcW w:w="1816" w:type="pct"/>
            <w:tcBorders>
              <w:top w:val="nil"/>
              <w:left w:val="nil"/>
              <w:bottom w:val="nil"/>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11030 Raven Ridge Rd</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Raleigh, NC  27615-6433</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919-847-4617 – Office</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919-847-8457 - Fax</w:t>
            </w:r>
          </w:p>
        </w:tc>
        <w:tc>
          <w:tcPr>
            <w:tcW w:w="1678" w:type="pct"/>
            <w:tcBorders>
              <w:top w:val="single" w:sz="8" w:space="0" w:color="auto"/>
              <w:left w:val="single" w:sz="8" w:space="0" w:color="auto"/>
              <w:bottom w:val="nil"/>
              <w:right w:val="single" w:sz="8" w:space="0" w:color="auto"/>
            </w:tcBorders>
            <w:noWrap/>
            <w:vAlign w:val="center"/>
          </w:tcPr>
          <w:p w:rsidR="004F3E4A" w:rsidRDefault="004F3E4A" w:rsidP="0047194F">
            <w:pPr>
              <w:spacing w:line="360" w:lineRule="auto"/>
              <w:rPr>
                <w:rFonts w:ascii="Arial" w:hAnsi="Arial" w:cs="Arial"/>
                <w:b/>
                <w:bCs/>
                <w:sz w:val="20"/>
                <w:szCs w:val="20"/>
              </w:rPr>
            </w:pPr>
            <w:r>
              <w:rPr>
                <w:rFonts w:ascii="Arial" w:hAnsi="Arial" w:cs="Arial"/>
                <w:b/>
                <w:bCs/>
                <w:sz w:val="20"/>
                <w:szCs w:val="20"/>
              </w:rPr>
              <w:t>8406 Six Forks Road, Suite 201</w:t>
            </w:r>
          </w:p>
          <w:p w:rsidR="004F3E4A" w:rsidRDefault="004F3E4A" w:rsidP="0047194F">
            <w:pPr>
              <w:spacing w:line="360" w:lineRule="auto"/>
              <w:rPr>
                <w:rFonts w:ascii="Arial" w:hAnsi="Arial" w:cs="Arial"/>
                <w:b/>
                <w:bCs/>
                <w:sz w:val="20"/>
                <w:szCs w:val="20"/>
              </w:rPr>
            </w:pPr>
            <w:r>
              <w:rPr>
                <w:rFonts w:ascii="Arial" w:hAnsi="Arial" w:cs="Arial"/>
                <w:b/>
                <w:bCs/>
                <w:sz w:val="20"/>
                <w:szCs w:val="20"/>
              </w:rPr>
              <w:t>Raleigh, NC  27615</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919-845-5590 – Office</w:t>
            </w:r>
          </w:p>
          <w:p w:rsidR="004F3E4A" w:rsidRDefault="004F3E4A" w:rsidP="0047194F">
            <w:pPr>
              <w:rPr>
                <w:rFonts w:ascii="Arial" w:hAnsi="Arial" w:cs="Arial"/>
                <w:b/>
                <w:bCs/>
                <w:sz w:val="20"/>
                <w:szCs w:val="20"/>
              </w:rPr>
            </w:pPr>
            <w:r>
              <w:rPr>
                <w:rFonts w:ascii="Arial" w:hAnsi="Arial" w:cs="Arial"/>
                <w:b/>
                <w:bCs/>
                <w:sz w:val="20"/>
                <w:szCs w:val="20"/>
              </w:rPr>
              <w:t>919-845-5125 - Fax</w:t>
            </w: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1816" w:type="pct"/>
            <w:tcBorders>
              <w:top w:val="nil"/>
              <w:left w:val="nil"/>
              <w:bottom w:val="nil"/>
              <w:right w:val="nil"/>
            </w:tcBorders>
            <w:vAlign w:val="center"/>
          </w:tcPr>
          <w:p w:rsidR="004F3E4A" w:rsidRDefault="004F3E4A" w:rsidP="0047194F">
            <w:pPr>
              <w:rPr>
                <w:rFonts w:ascii="Arial" w:hAnsi="Arial" w:cs="Arial"/>
                <w:b/>
                <w:bCs/>
                <w:sz w:val="20"/>
                <w:szCs w:val="20"/>
              </w:rPr>
            </w:pPr>
          </w:p>
        </w:tc>
        <w:tc>
          <w:tcPr>
            <w:tcW w:w="1678" w:type="pct"/>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1816" w:type="pct"/>
            <w:tcBorders>
              <w:top w:val="nil"/>
              <w:left w:val="nil"/>
              <w:bottom w:val="nil"/>
              <w:right w:val="nil"/>
            </w:tcBorders>
            <w:vAlign w:val="center"/>
          </w:tcPr>
          <w:p w:rsidR="004F3E4A" w:rsidRDefault="004F3E4A" w:rsidP="0047194F">
            <w:pPr>
              <w:rPr>
                <w:rFonts w:ascii="Arial" w:hAnsi="Arial" w:cs="Arial"/>
                <w:b/>
                <w:bCs/>
                <w:sz w:val="20"/>
                <w:szCs w:val="20"/>
              </w:rPr>
            </w:pPr>
          </w:p>
        </w:tc>
        <w:tc>
          <w:tcPr>
            <w:tcW w:w="1678" w:type="pct"/>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1816" w:type="pct"/>
            <w:tcBorders>
              <w:top w:val="nil"/>
              <w:left w:val="nil"/>
              <w:bottom w:val="nil"/>
              <w:right w:val="nil"/>
            </w:tcBorders>
            <w:vAlign w:val="center"/>
          </w:tcPr>
          <w:p w:rsidR="004F3E4A" w:rsidRDefault="004F3E4A" w:rsidP="0047194F">
            <w:pPr>
              <w:rPr>
                <w:rFonts w:ascii="Arial" w:hAnsi="Arial" w:cs="Arial"/>
                <w:b/>
                <w:bCs/>
                <w:sz w:val="20"/>
                <w:szCs w:val="20"/>
              </w:rPr>
            </w:pPr>
          </w:p>
        </w:tc>
        <w:tc>
          <w:tcPr>
            <w:tcW w:w="1678" w:type="pct"/>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c>
          <w:tcPr>
            <w:tcW w:w="1816" w:type="pct"/>
            <w:tcBorders>
              <w:top w:val="nil"/>
              <w:left w:val="nil"/>
              <w:bottom w:val="nil"/>
              <w:right w:val="nil"/>
            </w:tcBorders>
            <w:vAlign w:val="center"/>
          </w:tcPr>
          <w:p w:rsidR="004F3E4A" w:rsidRDefault="004F3E4A" w:rsidP="0047194F">
            <w:pPr>
              <w:rPr>
                <w:rFonts w:ascii="Arial" w:hAnsi="Arial" w:cs="Arial"/>
                <w:b/>
                <w:bCs/>
                <w:sz w:val="20"/>
                <w:szCs w:val="20"/>
              </w:rPr>
            </w:pPr>
          </w:p>
        </w:tc>
        <w:tc>
          <w:tcPr>
            <w:tcW w:w="1678" w:type="pct"/>
            <w:tcBorders>
              <w:top w:val="nil"/>
              <w:left w:val="single" w:sz="8" w:space="0" w:color="auto"/>
              <w:bottom w:val="nil"/>
              <w:right w:val="single" w:sz="8" w:space="0" w:color="auto"/>
            </w:tcBorders>
            <w:noWrap/>
            <w:vAlign w:val="center"/>
          </w:tcPr>
          <w:p w:rsidR="004F3E4A" w:rsidRPr="00461027" w:rsidRDefault="004F3E4A" w:rsidP="0047194F">
            <w:pPr>
              <w:rPr>
                <w:rFonts w:ascii="Arial" w:hAnsi="Arial" w:cs="Arial"/>
                <w:b/>
                <w:bCs/>
                <w:color w:val="FF0000"/>
                <w:sz w:val="20"/>
                <w:szCs w:val="20"/>
              </w:rPr>
            </w:pPr>
          </w:p>
        </w:tc>
      </w:tr>
      <w:tr w:rsidR="004F3E4A" w:rsidTr="0047194F">
        <w:trPr>
          <w:trHeight w:val="199"/>
        </w:trPr>
        <w:tc>
          <w:tcPr>
            <w:tcW w:w="1506"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c>
          <w:tcPr>
            <w:tcW w:w="1816" w:type="pct"/>
            <w:tcBorders>
              <w:top w:val="single" w:sz="8" w:space="0" w:color="auto"/>
              <w:left w:val="nil"/>
              <w:bottom w:val="single" w:sz="8" w:space="0" w:color="auto"/>
              <w:right w:val="nil"/>
            </w:tcBorders>
            <w:shd w:val="clear" w:color="000000" w:fill="C0C0C0"/>
            <w:noWrap/>
            <w:vAlign w:val="center"/>
          </w:tcPr>
          <w:p w:rsidR="004F3E4A" w:rsidRDefault="004F3E4A" w:rsidP="0047194F">
            <w:pPr>
              <w:jc w:val="center"/>
              <w:rPr>
                <w:rFonts w:ascii="Arial" w:hAnsi="Arial" w:cs="Arial"/>
                <w:b/>
                <w:bCs/>
                <w:sz w:val="20"/>
                <w:szCs w:val="20"/>
              </w:rPr>
            </w:pPr>
            <w:r>
              <w:rPr>
                <w:rFonts w:ascii="Arial" w:hAnsi="Arial" w:cs="Arial"/>
                <w:b/>
                <w:bCs/>
                <w:sz w:val="20"/>
                <w:szCs w:val="20"/>
              </w:rPr>
              <w:t> </w:t>
            </w:r>
          </w:p>
        </w:tc>
        <w:tc>
          <w:tcPr>
            <w:tcW w:w="1678"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r>
      <w:tr w:rsidR="004F3E4A" w:rsidTr="0047194F">
        <w:trPr>
          <w:trHeight w:val="420"/>
        </w:trPr>
        <w:tc>
          <w:tcPr>
            <w:tcW w:w="1506" w:type="pct"/>
            <w:tcBorders>
              <w:top w:val="nil"/>
              <w:left w:val="single" w:sz="8" w:space="0" w:color="auto"/>
              <w:bottom w:val="single" w:sz="8" w:space="0" w:color="auto"/>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AHR/SMITHFIELD</w:t>
            </w:r>
          </w:p>
        </w:tc>
        <w:tc>
          <w:tcPr>
            <w:tcW w:w="1816"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1678" w:type="pct"/>
            <w:tcBorders>
              <w:top w:val="nil"/>
              <w:left w:val="nil"/>
              <w:bottom w:val="single" w:sz="8" w:space="0" w:color="auto"/>
              <w:right w:val="single" w:sz="8" w:space="0" w:color="auto"/>
            </w:tcBorders>
            <w:noWrap/>
            <w:vAlign w:val="center"/>
          </w:tcPr>
          <w:p w:rsidR="004F3E4A" w:rsidRDefault="004F3E4A" w:rsidP="0047194F">
            <w:pPr>
              <w:jc w:val="cente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1327 F- N Brightleaf Blvd.</w:t>
            </w:r>
          </w:p>
        </w:tc>
        <w:tc>
          <w:tcPr>
            <w:tcW w:w="1816" w:type="pct"/>
            <w:tcBorders>
              <w:top w:val="single" w:sz="8" w:space="0" w:color="auto"/>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1678"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 xml:space="preserve">Smithfield  NC  27577 </w:t>
            </w:r>
          </w:p>
        </w:tc>
        <w:tc>
          <w:tcPr>
            <w:tcW w:w="1816"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1678"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919-934-1040 - Office</w:t>
            </w:r>
          </w:p>
        </w:tc>
        <w:tc>
          <w:tcPr>
            <w:tcW w:w="1816"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1678"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51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919-934-1046 - Fax</w:t>
            </w:r>
          </w:p>
        </w:tc>
        <w:tc>
          <w:tcPr>
            <w:tcW w:w="1816"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1678" w:type="pct"/>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Pr="00461027" w:rsidRDefault="004F3E4A" w:rsidP="0047194F">
            <w:pPr>
              <w:rPr>
                <w:rFonts w:ascii="Arial" w:hAnsi="Arial" w:cs="Arial"/>
                <w:b/>
                <w:bCs/>
                <w:color w:val="FF0000"/>
                <w:sz w:val="20"/>
                <w:szCs w:val="20"/>
              </w:rPr>
            </w:pPr>
          </w:p>
        </w:tc>
        <w:tc>
          <w:tcPr>
            <w:tcW w:w="1816" w:type="pct"/>
            <w:tcBorders>
              <w:top w:val="nil"/>
              <w:left w:val="nil"/>
              <w:bottom w:val="nil"/>
              <w:right w:val="nil"/>
            </w:tcBorders>
            <w:vAlign w:val="center"/>
          </w:tcPr>
          <w:p w:rsidR="004F3E4A" w:rsidRPr="00FC4AD8" w:rsidRDefault="004F3E4A" w:rsidP="0047194F">
            <w:pPr>
              <w:rPr>
                <w:rFonts w:ascii="Arial" w:hAnsi="Arial" w:cs="Arial"/>
                <w:b/>
                <w:bCs/>
                <w:sz w:val="20"/>
                <w:szCs w:val="20"/>
                <w:highlight w:val="yellow"/>
              </w:rPr>
            </w:pPr>
          </w:p>
        </w:tc>
        <w:tc>
          <w:tcPr>
            <w:tcW w:w="1678" w:type="pct"/>
            <w:tcBorders>
              <w:top w:val="nil"/>
              <w:left w:val="single" w:sz="8" w:space="0" w:color="auto"/>
              <w:bottom w:val="nil"/>
              <w:right w:val="single" w:sz="8" w:space="0" w:color="auto"/>
            </w:tcBorders>
            <w:noWrap/>
            <w:vAlign w:val="center"/>
          </w:tcPr>
          <w:p w:rsidR="004F3E4A" w:rsidRPr="00B57753" w:rsidRDefault="004F3E4A" w:rsidP="0047194F">
            <w:pPr>
              <w:rPr>
                <w:rFonts w:ascii="Arial" w:hAnsi="Arial" w:cs="Arial"/>
                <w:b/>
                <w:bCs/>
                <w:sz w:val="20"/>
                <w:szCs w:val="20"/>
                <w:highlight w:val="yellow"/>
              </w:rPr>
            </w:pPr>
          </w:p>
        </w:tc>
      </w:tr>
      <w:tr w:rsidR="004F3E4A" w:rsidTr="0047194F">
        <w:trPr>
          <w:trHeight w:val="199"/>
        </w:trPr>
        <w:tc>
          <w:tcPr>
            <w:tcW w:w="1506"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c>
          <w:tcPr>
            <w:tcW w:w="1816" w:type="pct"/>
            <w:tcBorders>
              <w:top w:val="single" w:sz="8" w:space="0" w:color="auto"/>
              <w:left w:val="nil"/>
              <w:bottom w:val="single" w:sz="8" w:space="0" w:color="auto"/>
              <w:right w:val="nil"/>
            </w:tcBorders>
            <w:shd w:val="clear" w:color="000000" w:fill="C0C0C0"/>
            <w:noWrap/>
            <w:vAlign w:val="center"/>
          </w:tcPr>
          <w:p w:rsidR="004F3E4A" w:rsidRDefault="004F3E4A" w:rsidP="0047194F">
            <w:pPr>
              <w:jc w:val="center"/>
              <w:rPr>
                <w:rFonts w:ascii="Arial" w:hAnsi="Arial" w:cs="Arial"/>
                <w:b/>
                <w:bCs/>
                <w:sz w:val="20"/>
                <w:szCs w:val="20"/>
              </w:rPr>
            </w:pPr>
            <w:r>
              <w:rPr>
                <w:rFonts w:ascii="Arial" w:hAnsi="Arial" w:cs="Arial"/>
                <w:b/>
                <w:bCs/>
                <w:sz w:val="20"/>
                <w:szCs w:val="20"/>
              </w:rPr>
              <w:t> </w:t>
            </w:r>
          </w:p>
        </w:tc>
        <w:tc>
          <w:tcPr>
            <w:tcW w:w="1678"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AHR/DOMINION</w:t>
            </w:r>
          </w:p>
        </w:tc>
        <w:tc>
          <w:tcPr>
            <w:tcW w:w="1816" w:type="pct"/>
            <w:tcBorders>
              <w:top w:val="nil"/>
              <w:left w:val="nil"/>
              <w:bottom w:val="nil"/>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 xml:space="preserve">AHR/FANNIE </w:t>
            </w:r>
            <w:r w:rsidRPr="002E6071">
              <w:rPr>
                <w:rFonts w:ascii="Arial" w:hAnsi="Arial" w:cs="Arial"/>
                <w:b/>
                <w:bCs/>
                <w:sz w:val="20"/>
                <w:szCs w:val="20"/>
              </w:rPr>
              <w:t>BROWN</w:t>
            </w:r>
          </w:p>
        </w:tc>
        <w:tc>
          <w:tcPr>
            <w:tcW w:w="1678"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 xml:space="preserve">AHR/OVERLOOK </w:t>
            </w:r>
          </w:p>
        </w:tc>
      </w:tr>
      <w:tr w:rsidR="004F3E4A" w:rsidTr="0047194F">
        <w:trPr>
          <w:trHeight w:val="420"/>
        </w:trPr>
        <w:tc>
          <w:tcPr>
            <w:tcW w:w="1506" w:type="pct"/>
            <w:tcBorders>
              <w:top w:val="single" w:sz="8" w:space="0" w:color="auto"/>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9425 Cartersville Court</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Raleigh, NC  27613</w:t>
            </w:r>
          </w:p>
          <w:p w:rsidR="004F3E4A" w:rsidRDefault="004F3E4A" w:rsidP="0047194F">
            <w:pPr>
              <w:rPr>
                <w:rFonts w:ascii="Arial" w:hAnsi="Arial" w:cs="Arial"/>
                <w:b/>
                <w:bCs/>
                <w:sz w:val="20"/>
                <w:szCs w:val="20"/>
              </w:rPr>
            </w:pPr>
          </w:p>
          <w:p w:rsidR="004F3E4A" w:rsidRPr="002E6071" w:rsidRDefault="004F3E4A" w:rsidP="0047194F">
            <w:pPr>
              <w:rPr>
                <w:rFonts w:ascii="Arial" w:hAnsi="Arial" w:cs="Arial"/>
                <w:b/>
                <w:bCs/>
                <w:sz w:val="20"/>
                <w:szCs w:val="20"/>
              </w:rPr>
            </w:pPr>
            <w:r>
              <w:rPr>
                <w:rFonts w:ascii="Arial" w:hAnsi="Arial" w:cs="Arial"/>
                <w:b/>
                <w:bCs/>
                <w:sz w:val="20"/>
                <w:szCs w:val="20"/>
              </w:rPr>
              <w:t>919-844-3417 – Home and Fax</w:t>
            </w:r>
          </w:p>
        </w:tc>
        <w:tc>
          <w:tcPr>
            <w:tcW w:w="1816" w:type="pct"/>
            <w:tcBorders>
              <w:top w:val="single" w:sz="8" w:space="0" w:color="auto"/>
              <w:left w:val="nil"/>
              <w:bottom w:val="nil"/>
              <w:right w:val="nil"/>
            </w:tcBorders>
            <w:vAlign w:val="center"/>
          </w:tcPr>
          <w:p w:rsidR="004F3E4A" w:rsidRDefault="004F3E4A" w:rsidP="0047194F">
            <w:pPr>
              <w:rPr>
                <w:rFonts w:ascii="Arial" w:hAnsi="Arial" w:cs="Arial"/>
                <w:b/>
                <w:bCs/>
                <w:sz w:val="20"/>
                <w:szCs w:val="20"/>
              </w:rPr>
            </w:pPr>
          </w:p>
          <w:p w:rsidR="004F3E4A" w:rsidRPr="002E6071" w:rsidRDefault="004F3E4A" w:rsidP="0047194F">
            <w:pPr>
              <w:rPr>
                <w:rFonts w:ascii="Arial" w:hAnsi="Arial" w:cs="Arial"/>
                <w:b/>
                <w:bCs/>
                <w:sz w:val="20"/>
                <w:szCs w:val="20"/>
              </w:rPr>
            </w:pPr>
            <w:r w:rsidRPr="002E6071">
              <w:rPr>
                <w:rFonts w:ascii="Arial" w:hAnsi="Arial" w:cs="Arial"/>
                <w:b/>
                <w:bCs/>
                <w:sz w:val="20"/>
                <w:szCs w:val="20"/>
              </w:rPr>
              <w:t>10909 Fanny Brown Road</w:t>
            </w:r>
          </w:p>
          <w:p w:rsidR="004F3E4A" w:rsidRPr="002E6071"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sidRPr="002E6071">
              <w:rPr>
                <w:rFonts w:ascii="Arial" w:hAnsi="Arial" w:cs="Arial"/>
                <w:b/>
                <w:bCs/>
                <w:sz w:val="20"/>
                <w:szCs w:val="20"/>
              </w:rPr>
              <w:t>Raleigh, NC 27603</w:t>
            </w:r>
          </w:p>
          <w:p w:rsidR="004F3E4A" w:rsidRDefault="004F3E4A" w:rsidP="0047194F">
            <w:pPr>
              <w:rPr>
                <w:rFonts w:ascii="Arial" w:hAnsi="Arial" w:cs="Arial"/>
                <w:b/>
                <w:bCs/>
                <w:sz w:val="20"/>
                <w:szCs w:val="20"/>
              </w:rPr>
            </w:pPr>
          </w:p>
          <w:p w:rsidR="004F3E4A" w:rsidRPr="002E6071" w:rsidRDefault="004F3E4A" w:rsidP="0047194F">
            <w:pPr>
              <w:rPr>
                <w:rFonts w:ascii="Arial" w:hAnsi="Arial" w:cs="Arial"/>
                <w:b/>
                <w:bCs/>
                <w:sz w:val="20"/>
                <w:szCs w:val="20"/>
              </w:rPr>
            </w:pPr>
            <w:r>
              <w:rPr>
                <w:rFonts w:ascii="Arial" w:hAnsi="Arial" w:cs="Arial"/>
                <w:b/>
                <w:bCs/>
                <w:sz w:val="20"/>
                <w:szCs w:val="20"/>
              </w:rPr>
              <w:t>919-661-7121 – Home and Fax</w:t>
            </w:r>
          </w:p>
          <w:p w:rsidR="004F3E4A" w:rsidRPr="002E6071" w:rsidRDefault="004F3E4A" w:rsidP="0047194F">
            <w:pPr>
              <w:rPr>
                <w:rFonts w:ascii="Arial" w:hAnsi="Arial" w:cs="Arial"/>
                <w:b/>
                <w:bCs/>
                <w:sz w:val="20"/>
                <w:szCs w:val="20"/>
              </w:rPr>
            </w:pPr>
          </w:p>
          <w:p w:rsidR="004F3E4A" w:rsidRPr="002E6071" w:rsidRDefault="004F3E4A" w:rsidP="0047194F">
            <w:pPr>
              <w:rPr>
                <w:rFonts w:ascii="Arial" w:hAnsi="Arial" w:cs="Arial"/>
                <w:b/>
                <w:bCs/>
                <w:sz w:val="20"/>
                <w:szCs w:val="20"/>
              </w:rPr>
            </w:pPr>
          </w:p>
        </w:tc>
        <w:tc>
          <w:tcPr>
            <w:tcW w:w="1678" w:type="pct"/>
            <w:tcBorders>
              <w:top w:val="single" w:sz="8" w:space="0" w:color="auto"/>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1342 NC Hwy 42 S</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Asheboro, NC  27205-7933</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336-672-3390 – Home</w:t>
            </w:r>
          </w:p>
          <w:p w:rsidR="004F3E4A" w:rsidRDefault="004F3E4A" w:rsidP="0047194F">
            <w:pPr>
              <w:rPr>
                <w:rFonts w:ascii="Arial" w:hAnsi="Arial" w:cs="Arial"/>
                <w:b/>
                <w:bCs/>
                <w:sz w:val="20"/>
                <w:szCs w:val="20"/>
              </w:rPr>
            </w:pPr>
          </w:p>
          <w:p w:rsidR="004F3E4A" w:rsidRDefault="004F3E4A" w:rsidP="0047194F">
            <w:pPr>
              <w:rPr>
                <w:rFonts w:ascii="Arial" w:hAnsi="Arial" w:cs="Arial"/>
                <w:b/>
                <w:bCs/>
                <w:sz w:val="20"/>
                <w:szCs w:val="20"/>
              </w:rPr>
            </w:pPr>
            <w:r>
              <w:rPr>
                <w:rFonts w:ascii="Arial" w:hAnsi="Arial" w:cs="Arial"/>
                <w:b/>
                <w:bCs/>
                <w:sz w:val="20"/>
                <w:szCs w:val="20"/>
              </w:rPr>
              <w:t>336-625-4991 - Fax</w:t>
            </w: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Pr="002E6071" w:rsidRDefault="004F3E4A" w:rsidP="0047194F">
            <w:pPr>
              <w:rPr>
                <w:rFonts w:ascii="Arial" w:hAnsi="Arial" w:cs="Arial"/>
                <w:b/>
                <w:bCs/>
                <w:sz w:val="20"/>
                <w:szCs w:val="20"/>
              </w:rPr>
            </w:pPr>
          </w:p>
        </w:tc>
        <w:tc>
          <w:tcPr>
            <w:tcW w:w="1816" w:type="pct"/>
            <w:tcBorders>
              <w:top w:val="nil"/>
              <w:left w:val="nil"/>
              <w:bottom w:val="nil"/>
              <w:right w:val="nil"/>
            </w:tcBorders>
            <w:vAlign w:val="center"/>
          </w:tcPr>
          <w:p w:rsidR="004F3E4A" w:rsidRPr="002E6071" w:rsidRDefault="004F3E4A" w:rsidP="0047194F">
            <w:pPr>
              <w:rPr>
                <w:rFonts w:ascii="Arial" w:hAnsi="Arial" w:cs="Arial"/>
                <w:b/>
                <w:bCs/>
                <w:sz w:val="20"/>
                <w:szCs w:val="20"/>
              </w:rPr>
            </w:pPr>
          </w:p>
        </w:tc>
        <w:tc>
          <w:tcPr>
            <w:tcW w:w="1678"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bottom w:val="nil"/>
              <w:right w:val="single" w:sz="8" w:space="0" w:color="auto"/>
            </w:tcBorders>
            <w:vAlign w:val="center"/>
          </w:tcPr>
          <w:p w:rsidR="004F3E4A" w:rsidRPr="002E6071" w:rsidRDefault="004F3E4A" w:rsidP="0047194F">
            <w:pPr>
              <w:rPr>
                <w:rFonts w:ascii="Arial" w:hAnsi="Arial" w:cs="Arial"/>
                <w:b/>
                <w:bCs/>
                <w:sz w:val="20"/>
                <w:szCs w:val="20"/>
              </w:rPr>
            </w:pPr>
          </w:p>
        </w:tc>
        <w:tc>
          <w:tcPr>
            <w:tcW w:w="1816" w:type="pct"/>
            <w:tcBorders>
              <w:top w:val="nil"/>
              <w:left w:val="nil"/>
              <w:bottom w:val="nil"/>
              <w:right w:val="nil"/>
            </w:tcBorders>
            <w:vAlign w:val="center"/>
          </w:tcPr>
          <w:p w:rsidR="004F3E4A" w:rsidRPr="002E6071" w:rsidRDefault="004F3E4A" w:rsidP="0047194F">
            <w:pPr>
              <w:rPr>
                <w:rFonts w:ascii="Arial" w:hAnsi="Arial" w:cs="Arial"/>
                <w:b/>
                <w:bCs/>
                <w:sz w:val="20"/>
                <w:szCs w:val="20"/>
              </w:rPr>
            </w:pPr>
          </w:p>
        </w:tc>
        <w:tc>
          <w:tcPr>
            <w:tcW w:w="1678" w:type="pct"/>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r>
      <w:tr w:rsidR="004F3E4A" w:rsidTr="0047194F">
        <w:trPr>
          <w:trHeight w:val="420"/>
        </w:trPr>
        <w:tc>
          <w:tcPr>
            <w:tcW w:w="1506" w:type="pct"/>
            <w:tcBorders>
              <w:top w:val="nil"/>
              <w:left w:val="single" w:sz="8" w:space="0" w:color="auto"/>
              <w:right w:val="single" w:sz="8" w:space="0" w:color="auto"/>
            </w:tcBorders>
            <w:vAlign w:val="center"/>
          </w:tcPr>
          <w:p w:rsidR="004F3E4A" w:rsidRDefault="004F3E4A" w:rsidP="0047194F">
            <w:pPr>
              <w:rPr>
                <w:rFonts w:ascii="Arial" w:hAnsi="Arial" w:cs="Arial"/>
                <w:b/>
                <w:bCs/>
                <w:sz w:val="20"/>
                <w:szCs w:val="20"/>
              </w:rPr>
            </w:pPr>
          </w:p>
        </w:tc>
        <w:tc>
          <w:tcPr>
            <w:tcW w:w="1816" w:type="pct"/>
            <w:tcBorders>
              <w:top w:val="nil"/>
              <w:left w:val="nil"/>
              <w:right w:val="nil"/>
            </w:tcBorders>
            <w:vAlign w:val="center"/>
          </w:tcPr>
          <w:p w:rsidR="004F3E4A" w:rsidRDefault="004F3E4A" w:rsidP="0047194F">
            <w:pPr>
              <w:rPr>
                <w:rFonts w:ascii="Arial" w:hAnsi="Arial" w:cs="Arial"/>
                <w:b/>
                <w:bCs/>
                <w:sz w:val="20"/>
                <w:szCs w:val="20"/>
              </w:rPr>
            </w:pPr>
          </w:p>
        </w:tc>
        <w:tc>
          <w:tcPr>
            <w:tcW w:w="1678" w:type="pct"/>
            <w:tcBorders>
              <w:top w:val="nil"/>
              <w:left w:val="single" w:sz="8" w:space="0" w:color="auto"/>
              <w:right w:val="single" w:sz="8" w:space="0" w:color="auto"/>
            </w:tcBorders>
            <w:vAlign w:val="center"/>
          </w:tcPr>
          <w:p w:rsidR="004F3E4A" w:rsidRDefault="004F3E4A" w:rsidP="0047194F">
            <w:pPr>
              <w:rPr>
                <w:rFonts w:ascii="Arial" w:hAnsi="Arial" w:cs="Arial"/>
                <w:b/>
                <w:bCs/>
                <w:sz w:val="20"/>
                <w:szCs w:val="20"/>
              </w:rPr>
            </w:pPr>
          </w:p>
        </w:tc>
      </w:tr>
      <w:tr w:rsidR="004F3E4A" w:rsidTr="0047194F">
        <w:trPr>
          <w:trHeight w:val="80"/>
        </w:trPr>
        <w:tc>
          <w:tcPr>
            <w:tcW w:w="1506" w:type="pct"/>
            <w:tcBorders>
              <w:top w:val="nil"/>
              <w:left w:val="single" w:sz="8" w:space="0" w:color="auto"/>
              <w:bottom w:val="single" w:sz="4" w:space="0" w:color="auto"/>
              <w:right w:val="single" w:sz="8" w:space="0" w:color="auto"/>
            </w:tcBorders>
            <w:noWrap/>
            <w:vAlign w:val="center"/>
          </w:tcPr>
          <w:p w:rsidR="004F3E4A" w:rsidRPr="00B57753" w:rsidRDefault="004F3E4A" w:rsidP="0047194F">
            <w:pPr>
              <w:rPr>
                <w:rFonts w:ascii="Arial" w:hAnsi="Arial" w:cs="Arial"/>
                <w:b/>
                <w:bCs/>
                <w:sz w:val="20"/>
                <w:szCs w:val="20"/>
                <w:highlight w:val="yellow"/>
              </w:rPr>
            </w:pPr>
          </w:p>
        </w:tc>
        <w:tc>
          <w:tcPr>
            <w:tcW w:w="1816" w:type="pct"/>
            <w:tcBorders>
              <w:top w:val="nil"/>
              <w:left w:val="nil"/>
              <w:bottom w:val="single" w:sz="4" w:space="0" w:color="auto"/>
              <w:right w:val="nil"/>
            </w:tcBorders>
            <w:noWrap/>
            <w:vAlign w:val="center"/>
          </w:tcPr>
          <w:p w:rsidR="004F3E4A" w:rsidRDefault="004F3E4A" w:rsidP="0047194F">
            <w:pPr>
              <w:rPr>
                <w:rFonts w:ascii="Arial" w:hAnsi="Arial" w:cs="Arial"/>
                <w:b/>
                <w:bCs/>
                <w:sz w:val="20"/>
                <w:szCs w:val="20"/>
              </w:rPr>
            </w:pPr>
          </w:p>
        </w:tc>
        <w:tc>
          <w:tcPr>
            <w:tcW w:w="1678" w:type="pct"/>
            <w:tcBorders>
              <w:top w:val="nil"/>
              <w:left w:val="single" w:sz="8" w:space="0" w:color="auto"/>
              <w:bottom w:val="single" w:sz="4" w:space="0" w:color="auto"/>
              <w:right w:val="single" w:sz="8" w:space="0" w:color="auto"/>
            </w:tcBorders>
            <w:noWrap/>
            <w:vAlign w:val="center"/>
          </w:tcPr>
          <w:p w:rsidR="004F3E4A" w:rsidRDefault="004F3E4A" w:rsidP="0047194F">
            <w:pPr>
              <w:rPr>
                <w:rFonts w:ascii="Arial" w:hAnsi="Arial" w:cs="Arial"/>
                <w:b/>
                <w:bCs/>
                <w:sz w:val="20"/>
                <w:szCs w:val="20"/>
              </w:rPr>
            </w:pPr>
          </w:p>
        </w:tc>
      </w:tr>
    </w:tbl>
    <w:p w:rsidR="004F3E4A" w:rsidRDefault="004F3E4A" w:rsidP="00A2247E">
      <w:pPr>
        <w:pStyle w:val="style"/>
        <w:rPr>
          <w:rFonts w:ascii="Arial" w:hAnsi="Arial" w:cs="Arial"/>
          <w:bCs/>
        </w:rPr>
      </w:pPr>
    </w:p>
    <w:p w:rsidR="004F3E4A" w:rsidRPr="00203C8A" w:rsidRDefault="004F3E4A" w:rsidP="00A2247E">
      <w:pPr>
        <w:pStyle w:val="style"/>
        <w:rPr>
          <w:rFonts w:ascii="Arial" w:hAnsi="Arial" w:cs="Arial"/>
          <w:bCs/>
          <w:sz w:val="22"/>
          <w:szCs w:val="22"/>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sz w:val="22"/>
          <w:szCs w:val="22"/>
        </w:rPr>
        <w:t>20</w:t>
      </w:r>
    </w:p>
    <w:p w:rsidR="004F3E4A" w:rsidRDefault="004F3E4A" w:rsidP="00A2247E">
      <w:pPr>
        <w:pStyle w:val="style"/>
        <w:rPr>
          <w:rFonts w:ascii="Arial" w:hAnsi="Arial" w:cs="Arial"/>
          <w:bCs/>
        </w:rPr>
      </w:pPr>
    </w:p>
    <w:p w:rsidR="004F3E4A" w:rsidRDefault="004F3E4A" w:rsidP="00A2247E">
      <w:pPr>
        <w:pStyle w:val="style"/>
        <w:rPr>
          <w:rFonts w:ascii="Arial" w:hAnsi="Arial" w:cs="Arial"/>
          <w:bCs/>
        </w:rPr>
      </w:pPr>
    </w:p>
    <w:tbl>
      <w:tblPr>
        <w:tblpPr w:leftFromText="180" w:rightFromText="180" w:vertAnchor="text" w:horzAnchor="margin" w:tblpX="108" w:tblpY="208"/>
        <w:tblW w:w="10728" w:type="dxa"/>
        <w:tblLook w:val="00A0"/>
      </w:tblPr>
      <w:tblGrid>
        <w:gridCol w:w="3232"/>
        <w:gridCol w:w="3896"/>
        <w:gridCol w:w="3600"/>
      </w:tblGrid>
      <w:tr w:rsidR="004F3E4A" w:rsidTr="0047194F">
        <w:trPr>
          <w:trHeight w:val="420"/>
        </w:trPr>
        <w:tc>
          <w:tcPr>
            <w:tcW w:w="3232" w:type="dxa"/>
            <w:tcBorders>
              <w:top w:val="single" w:sz="8" w:space="0" w:color="auto"/>
              <w:left w:val="single" w:sz="8" w:space="0" w:color="auto"/>
              <w:bottom w:val="single" w:sz="8" w:space="0" w:color="auto"/>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CHS/CLINTON</w:t>
            </w:r>
          </w:p>
        </w:tc>
        <w:tc>
          <w:tcPr>
            <w:tcW w:w="3896" w:type="dxa"/>
            <w:tcBorders>
              <w:top w:val="single" w:sz="8" w:space="0" w:color="auto"/>
              <w:left w:val="nil"/>
              <w:bottom w:val="single" w:sz="8" w:space="0" w:color="auto"/>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CHS/DURHAM</w:t>
            </w:r>
          </w:p>
        </w:tc>
        <w:tc>
          <w:tcPr>
            <w:tcW w:w="3600" w:type="dxa"/>
            <w:tcBorders>
              <w:top w:val="single" w:sz="8" w:space="0" w:color="auto"/>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r>
              <w:rPr>
                <w:rFonts w:ascii="Arial" w:hAnsi="Arial" w:cs="Arial"/>
                <w:b/>
                <w:bCs/>
                <w:sz w:val="20"/>
                <w:szCs w:val="20"/>
              </w:rPr>
              <w:t>CHS/LUMBERTON</w:t>
            </w: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spacing w:line="360" w:lineRule="auto"/>
              <w:rPr>
                <w:rFonts w:ascii="Arial" w:hAnsi="Arial" w:cs="Arial"/>
                <w:b/>
                <w:bCs/>
                <w:sz w:val="20"/>
                <w:szCs w:val="20"/>
              </w:rPr>
            </w:pPr>
            <w:r>
              <w:rPr>
                <w:rFonts w:ascii="Arial" w:hAnsi="Arial" w:cs="Arial"/>
                <w:b/>
                <w:bCs/>
                <w:sz w:val="20"/>
                <w:szCs w:val="20"/>
              </w:rPr>
              <w:lastRenderedPageBreak/>
              <w:t>100 W. Elizabeth Street</w:t>
            </w:r>
          </w:p>
          <w:p w:rsidR="004F3E4A" w:rsidRDefault="004F3E4A" w:rsidP="0047194F">
            <w:pPr>
              <w:spacing w:line="360" w:lineRule="auto"/>
              <w:rPr>
                <w:rFonts w:ascii="Arial" w:hAnsi="Arial" w:cs="Arial"/>
                <w:b/>
                <w:bCs/>
                <w:sz w:val="20"/>
                <w:szCs w:val="20"/>
              </w:rPr>
            </w:pPr>
            <w:r>
              <w:rPr>
                <w:rFonts w:ascii="Arial" w:hAnsi="Arial" w:cs="Arial"/>
                <w:b/>
                <w:bCs/>
                <w:sz w:val="20"/>
                <w:szCs w:val="20"/>
              </w:rPr>
              <w:t>Clinton, NC  28328</w:t>
            </w:r>
          </w:p>
          <w:p w:rsidR="004F3E4A" w:rsidRDefault="004F3E4A" w:rsidP="0047194F">
            <w:pPr>
              <w:spacing w:line="360" w:lineRule="auto"/>
              <w:rPr>
                <w:rFonts w:ascii="Arial" w:hAnsi="Arial" w:cs="Arial"/>
                <w:b/>
                <w:bCs/>
                <w:sz w:val="20"/>
                <w:szCs w:val="20"/>
              </w:rPr>
            </w:pPr>
            <w:r>
              <w:rPr>
                <w:rFonts w:ascii="Arial" w:hAnsi="Arial" w:cs="Arial"/>
                <w:b/>
                <w:bCs/>
                <w:sz w:val="20"/>
                <w:szCs w:val="20"/>
              </w:rPr>
              <w:t>910-299-0880 – Office</w:t>
            </w:r>
          </w:p>
          <w:p w:rsidR="004F3E4A" w:rsidRDefault="004F3E4A" w:rsidP="0047194F">
            <w:pPr>
              <w:spacing w:line="360" w:lineRule="auto"/>
              <w:rPr>
                <w:rFonts w:ascii="Arial" w:hAnsi="Arial" w:cs="Arial"/>
                <w:b/>
                <w:bCs/>
                <w:sz w:val="20"/>
                <w:szCs w:val="20"/>
              </w:rPr>
            </w:pPr>
            <w:r>
              <w:rPr>
                <w:rFonts w:ascii="Arial" w:hAnsi="Arial" w:cs="Arial"/>
                <w:b/>
                <w:bCs/>
                <w:sz w:val="20"/>
                <w:szCs w:val="20"/>
              </w:rPr>
              <w:t>910-299-0884 - Fax</w:t>
            </w:r>
          </w:p>
        </w:tc>
        <w:tc>
          <w:tcPr>
            <w:tcW w:w="3896" w:type="dxa"/>
            <w:tcBorders>
              <w:top w:val="nil"/>
              <w:left w:val="nil"/>
              <w:bottom w:val="nil"/>
              <w:right w:val="nil"/>
            </w:tcBorders>
            <w:vAlign w:val="center"/>
          </w:tcPr>
          <w:p w:rsidR="004F3E4A" w:rsidRDefault="004F3E4A" w:rsidP="0047194F">
            <w:pPr>
              <w:spacing w:line="360" w:lineRule="auto"/>
              <w:rPr>
                <w:rFonts w:ascii="Arial" w:hAnsi="Arial" w:cs="Arial"/>
                <w:b/>
                <w:bCs/>
                <w:sz w:val="20"/>
                <w:szCs w:val="20"/>
              </w:rPr>
            </w:pPr>
            <w:r>
              <w:rPr>
                <w:rFonts w:ascii="Arial" w:hAnsi="Arial" w:cs="Arial"/>
                <w:b/>
                <w:bCs/>
                <w:sz w:val="20"/>
                <w:szCs w:val="20"/>
              </w:rPr>
              <w:t>1216 Copeland Oaks Drive</w:t>
            </w:r>
          </w:p>
          <w:p w:rsidR="004F3E4A" w:rsidRDefault="004F3E4A" w:rsidP="0047194F">
            <w:pPr>
              <w:spacing w:line="360" w:lineRule="auto"/>
              <w:rPr>
                <w:rFonts w:ascii="Arial" w:hAnsi="Arial" w:cs="Arial"/>
                <w:b/>
                <w:bCs/>
                <w:sz w:val="20"/>
                <w:szCs w:val="20"/>
              </w:rPr>
            </w:pPr>
            <w:r>
              <w:rPr>
                <w:rFonts w:ascii="Arial" w:hAnsi="Arial" w:cs="Arial"/>
                <w:b/>
                <w:bCs/>
                <w:sz w:val="20"/>
                <w:szCs w:val="20"/>
              </w:rPr>
              <w:t>Morrisville, NC  27560</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919-380-0146 – Office</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919-380-0175 - Fax</w:t>
            </w:r>
          </w:p>
        </w:tc>
        <w:tc>
          <w:tcPr>
            <w:tcW w:w="3600" w:type="dxa"/>
            <w:tcBorders>
              <w:top w:val="single" w:sz="8" w:space="0" w:color="auto"/>
              <w:left w:val="single" w:sz="8" w:space="0" w:color="auto"/>
              <w:bottom w:val="nil"/>
              <w:right w:val="single" w:sz="8" w:space="0" w:color="auto"/>
            </w:tcBorders>
            <w:noWrap/>
            <w:vAlign w:val="center"/>
          </w:tcPr>
          <w:p w:rsidR="004F3E4A" w:rsidRDefault="004F3E4A" w:rsidP="0047194F">
            <w:pPr>
              <w:spacing w:line="360" w:lineRule="auto"/>
              <w:rPr>
                <w:rFonts w:ascii="Arial" w:hAnsi="Arial" w:cs="Arial"/>
                <w:b/>
                <w:bCs/>
                <w:sz w:val="20"/>
                <w:szCs w:val="20"/>
              </w:rPr>
            </w:pPr>
          </w:p>
          <w:p w:rsidR="004F3E4A" w:rsidRDefault="004F3E4A" w:rsidP="0047194F">
            <w:pPr>
              <w:spacing w:line="360" w:lineRule="auto"/>
              <w:rPr>
                <w:rFonts w:ascii="Arial" w:hAnsi="Arial" w:cs="Arial"/>
                <w:b/>
                <w:bCs/>
                <w:sz w:val="20"/>
                <w:szCs w:val="20"/>
              </w:rPr>
            </w:pPr>
            <w:r>
              <w:rPr>
                <w:rFonts w:ascii="Arial" w:hAnsi="Arial" w:cs="Arial"/>
                <w:b/>
                <w:bCs/>
                <w:sz w:val="20"/>
                <w:szCs w:val="20"/>
              </w:rPr>
              <w:t>1501 Roberts Avenue</w:t>
            </w:r>
          </w:p>
          <w:p w:rsidR="004F3E4A" w:rsidRDefault="004F3E4A" w:rsidP="0047194F">
            <w:pPr>
              <w:spacing w:line="360" w:lineRule="auto"/>
              <w:rPr>
                <w:rFonts w:ascii="Arial" w:hAnsi="Arial" w:cs="Arial"/>
                <w:b/>
                <w:bCs/>
                <w:sz w:val="20"/>
                <w:szCs w:val="20"/>
              </w:rPr>
            </w:pPr>
            <w:r>
              <w:rPr>
                <w:rFonts w:ascii="Arial" w:hAnsi="Arial" w:cs="Arial"/>
                <w:b/>
                <w:bCs/>
                <w:sz w:val="20"/>
                <w:szCs w:val="20"/>
              </w:rPr>
              <w:t>Lumberton, NC  28358</w:t>
            </w:r>
          </w:p>
          <w:p w:rsidR="004F3E4A" w:rsidRDefault="004F3E4A" w:rsidP="0047194F">
            <w:pPr>
              <w:spacing w:line="360" w:lineRule="auto"/>
              <w:rPr>
                <w:rFonts w:ascii="Arial" w:hAnsi="Arial" w:cs="Arial"/>
                <w:b/>
                <w:bCs/>
                <w:sz w:val="20"/>
                <w:szCs w:val="20"/>
              </w:rPr>
            </w:pPr>
            <w:r>
              <w:rPr>
                <w:rFonts w:ascii="Arial" w:hAnsi="Arial" w:cs="Arial"/>
                <w:b/>
                <w:bCs/>
                <w:sz w:val="20"/>
                <w:szCs w:val="20"/>
              </w:rPr>
              <w:t>910-345-0180 – Office</w:t>
            </w:r>
          </w:p>
          <w:p w:rsidR="004F3E4A" w:rsidRPr="00C827D0" w:rsidRDefault="004F3E4A" w:rsidP="0047194F">
            <w:r>
              <w:rPr>
                <w:rFonts w:ascii="Arial" w:hAnsi="Arial" w:cs="Arial"/>
                <w:b/>
                <w:bCs/>
                <w:sz w:val="20"/>
                <w:szCs w:val="20"/>
              </w:rPr>
              <w:t>910-345-0185 - Fax</w:t>
            </w:r>
          </w:p>
          <w:p w:rsidR="004F3E4A" w:rsidRDefault="004F3E4A" w:rsidP="0047194F">
            <w:pPr>
              <w:spacing w:line="360" w:lineRule="auto"/>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p>
        </w:tc>
        <w:tc>
          <w:tcPr>
            <w:tcW w:w="3600" w:type="dxa"/>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p>
        </w:tc>
        <w:tc>
          <w:tcPr>
            <w:tcW w:w="3600" w:type="dxa"/>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p>
        </w:tc>
        <w:tc>
          <w:tcPr>
            <w:tcW w:w="3600" w:type="dxa"/>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80"/>
        </w:trPr>
        <w:tc>
          <w:tcPr>
            <w:tcW w:w="3232" w:type="dxa"/>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p>
        </w:tc>
        <w:tc>
          <w:tcPr>
            <w:tcW w:w="3600" w:type="dxa"/>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199"/>
        </w:trPr>
        <w:tc>
          <w:tcPr>
            <w:tcW w:w="3232"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c>
          <w:tcPr>
            <w:tcW w:w="3896" w:type="dxa"/>
            <w:tcBorders>
              <w:top w:val="single" w:sz="8" w:space="0" w:color="auto"/>
              <w:left w:val="nil"/>
              <w:bottom w:val="single" w:sz="8" w:space="0" w:color="auto"/>
              <w:right w:val="nil"/>
            </w:tcBorders>
            <w:shd w:val="clear" w:color="000000" w:fill="C0C0C0"/>
            <w:noWrap/>
            <w:vAlign w:val="center"/>
          </w:tcPr>
          <w:p w:rsidR="004F3E4A" w:rsidRDefault="004F3E4A" w:rsidP="0047194F">
            <w:pPr>
              <w:jc w:val="center"/>
              <w:rPr>
                <w:rFonts w:ascii="Arial" w:hAnsi="Arial" w:cs="Arial"/>
                <w:b/>
                <w:bCs/>
                <w:sz w:val="20"/>
                <w:szCs w:val="20"/>
              </w:rPr>
            </w:pPr>
            <w:r>
              <w:rPr>
                <w:rFonts w:ascii="Arial" w:hAnsi="Arial" w:cs="Arial"/>
                <w:b/>
                <w:bCs/>
                <w:sz w:val="20"/>
                <w:szCs w:val="20"/>
              </w:rPr>
              <w:t> </w:t>
            </w:r>
          </w:p>
        </w:tc>
        <w:tc>
          <w:tcPr>
            <w:tcW w:w="3600"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r>
      <w:tr w:rsidR="004F3E4A" w:rsidTr="0047194F">
        <w:trPr>
          <w:trHeight w:val="420"/>
        </w:trPr>
        <w:tc>
          <w:tcPr>
            <w:tcW w:w="3232" w:type="dxa"/>
            <w:tcBorders>
              <w:top w:val="nil"/>
              <w:left w:val="single" w:sz="8" w:space="0" w:color="auto"/>
              <w:bottom w:val="single" w:sz="8" w:space="0" w:color="auto"/>
              <w:right w:val="single" w:sz="8" w:space="0" w:color="auto"/>
            </w:tcBorders>
            <w:vAlign w:val="center"/>
          </w:tcPr>
          <w:p w:rsidR="004F3E4A" w:rsidRDefault="004F3E4A" w:rsidP="0047194F">
            <w:pPr>
              <w:rPr>
                <w:rFonts w:ascii="Arial" w:hAnsi="Arial" w:cs="Arial"/>
                <w:b/>
                <w:bCs/>
                <w:sz w:val="20"/>
                <w:szCs w:val="20"/>
              </w:rPr>
            </w:pPr>
            <w:r>
              <w:rPr>
                <w:rFonts w:ascii="Arial" w:hAnsi="Arial" w:cs="Arial"/>
                <w:b/>
                <w:bCs/>
                <w:sz w:val="20"/>
                <w:szCs w:val="20"/>
              </w:rPr>
              <w:t>CHS/RALEIGH (TCM)</w:t>
            </w:r>
          </w:p>
        </w:tc>
        <w:tc>
          <w:tcPr>
            <w:tcW w:w="3896" w:type="dxa"/>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r>
              <w:rPr>
                <w:rFonts w:ascii="Arial" w:hAnsi="Arial" w:cs="Arial"/>
                <w:b/>
                <w:bCs/>
                <w:sz w:val="20"/>
                <w:szCs w:val="20"/>
              </w:rPr>
              <w:t>CHS/RALEIGH (Periodic)</w:t>
            </w:r>
          </w:p>
        </w:tc>
        <w:tc>
          <w:tcPr>
            <w:tcW w:w="3600" w:type="dxa"/>
            <w:tcBorders>
              <w:top w:val="nil"/>
              <w:left w:val="nil"/>
              <w:bottom w:val="single" w:sz="8" w:space="0" w:color="auto"/>
              <w:right w:val="single" w:sz="8" w:space="0" w:color="auto"/>
            </w:tcBorders>
            <w:noWrap/>
            <w:vAlign w:val="center"/>
          </w:tcPr>
          <w:p w:rsidR="004F3E4A" w:rsidRDefault="004F3E4A" w:rsidP="0047194F">
            <w:pPr>
              <w:rPr>
                <w:rFonts w:ascii="Arial" w:hAnsi="Arial" w:cs="Arial"/>
                <w:b/>
                <w:bCs/>
                <w:sz w:val="20"/>
                <w:szCs w:val="20"/>
              </w:rPr>
            </w:pPr>
            <w:r>
              <w:rPr>
                <w:rFonts w:ascii="Arial" w:hAnsi="Arial" w:cs="Arial"/>
                <w:b/>
                <w:bCs/>
                <w:sz w:val="20"/>
                <w:szCs w:val="20"/>
              </w:rPr>
              <w:t>CHS/SMITHFIELD</w:t>
            </w: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spacing w:line="360" w:lineRule="auto"/>
              <w:rPr>
                <w:rFonts w:ascii="Arial" w:hAnsi="Arial" w:cs="Arial"/>
                <w:b/>
                <w:bCs/>
                <w:sz w:val="20"/>
                <w:szCs w:val="20"/>
              </w:rPr>
            </w:pPr>
            <w:r>
              <w:rPr>
                <w:rFonts w:ascii="Arial" w:hAnsi="Arial" w:cs="Arial"/>
                <w:b/>
                <w:bCs/>
                <w:sz w:val="20"/>
                <w:szCs w:val="20"/>
              </w:rPr>
              <w:t>11030 Raven Ridge Rd, Ste 117</w:t>
            </w:r>
          </w:p>
          <w:p w:rsidR="004F3E4A" w:rsidRDefault="004F3E4A" w:rsidP="0047194F">
            <w:pPr>
              <w:spacing w:line="360" w:lineRule="auto"/>
              <w:rPr>
                <w:rFonts w:ascii="Arial" w:hAnsi="Arial" w:cs="Arial"/>
                <w:b/>
                <w:bCs/>
                <w:sz w:val="20"/>
                <w:szCs w:val="20"/>
              </w:rPr>
            </w:pPr>
            <w:r>
              <w:rPr>
                <w:rFonts w:ascii="Arial" w:hAnsi="Arial" w:cs="Arial"/>
                <w:b/>
                <w:bCs/>
                <w:sz w:val="20"/>
                <w:szCs w:val="20"/>
              </w:rPr>
              <w:t>Raleigh, NC  27614</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919-861-2546 – Office</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919-861-5630 - Fax</w:t>
            </w:r>
          </w:p>
        </w:tc>
        <w:tc>
          <w:tcPr>
            <w:tcW w:w="3896" w:type="dxa"/>
            <w:tcBorders>
              <w:top w:val="single" w:sz="8" w:space="0" w:color="auto"/>
              <w:left w:val="nil"/>
              <w:bottom w:val="nil"/>
              <w:right w:val="single" w:sz="8" w:space="0" w:color="auto"/>
            </w:tcBorders>
            <w:noWrap/>
            <w:vAlign w:val="center"/>
          </w:tcPr>
          <w:p w:rsidR="004F3E4A" w:rsidRDefault="004F3E4A" w:rsidP="0047194F">
            <w:pPr>
              <w:spacing w:line="360" w:lineRule="auto"/>
              <w:rPr>
                <w:rFonts w:ascii="Arial" w:hAnsi="Arial" w:cs="Arial"/>
                <w:b/>
                <w:bCs/>
                <w:sz w:val="20"/>
                <w:szCs w:val="20"/>
              </w:rPr>
            </w:pPr>
            <w:r>
              <w:rPr>
                <w:rFonts w:ascii="Arial" w:hAnsi="Arial" w:cs="Arial"/>
                <w:b/>
                <w:bCs/>
                <w:sz w:val="20"/>
                <w:szCs w:val="20"/>
              </w:rPr>
              <w:t>8406 Six Forks Road, Suite 201</w:t>
            </w:r>
          </w:p>
          <w:p w:rsidR="004F3E4A" w:rsidRDefault="004F3E4A" w:rsidP="0047194F">
            <w:pPr>
              <w:spacing w:line="360" w:lineRule="auto"/>
              <w:rPr>
                <w:rFonts w:ascii="Arial" w:hAnsi="Arial" w:cs="Arial"/>
                <w:b/>
                <w:bCs/>
                <w:sz w:val="20"/>
                <w:szCs w:val="20"/>
              </w:rPr>
            </w:pPr>
            <w:r>
              <w:rPr>
                <w:rFonts w:ascii="Arial" w:hAnsi="Arial" w:cs="Arial"/>
                <w:b/>
                <w:bCs/>
                <w:sz w:val="20"/>
                <w:szCs w:val="20"/>
              </w:rPr>
              <w:t>Raleigh, NC  27615</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919-845-5590 - Office</w:t>
            </w:r>
          </w:p>
          <w:p w:rsidR="004F3E4A" w:rsidRDefault="004F3E4A" w:rsidP="0047194F">
            <w:pPr>
              <w:spacing w:line="360" w:lineRule="auto"/>
              <w:rPr>
                <w:rFonts w:ascii="Arial" w:hAnsi="Arial" w:cs="Arial"/>
                <w:b/>
                <w:bCs/>
                <w:sz w:val="20"/>
                <w:szCs w:val="20"/>
              </w:rPr>
            </w:pPr>
            <w:r>
              <w:rPr>
                <w:rFonts w:ascii="Arial" w:hAnsi="Arial" w:cs="Arial"/>
                <w:b/>
                <w:bCs/>
                <w:sz w:val="20"/>
                <w:szCs w:val="20"/>
              </w:rPr>
              <w:t>910-845-5125 - Fax</w:t>
            </w:r>
          </w:p>
        </w:tc>
        <w:tc>
          <w:tcPr>
            <w:tcW w:w="3600" w:type="dxa"/>
            <w:tcBorders>
              <w:top w:val="nil"/>
              <w:left w:val="nil"/>
              <w:bottom w:val="nil"/>
              <w:right w:val="single" w:sz="8" w:space="0" w:color="auto"/>
            </w:tcBorders>
            <w:noWrap/>
            <w:vAlign w:val="center"/>
          </w:tcPr>
          <w:p w:rsidR="004F3E4A" w:rsidRDefault="004F3E4A" w:rsidP="0047194F">
            <w:pPr>
              <w:spacing w:line="360" w:lineRule="auto"/>
              <w:rPr>
                <w:rFonts w:ascii="Arial" w:hAnsi="Arial" w:cs="Arial"/>
                <w:b/>
                <w:bCs/>
                <w:sz w:val="20"/>
                <w:szCs w:val="20"/>
              </w:rPr>
            </w:pPr>
            <w:r>
              <w:rPr>
                <w:rFonts w:ascii="Arial" w:hAnsi="Arial" w:cs="Arial"/>
                <w:b/>
                <w:bCs/>
                <w:sz w:val="20"/>
                <w:szCs w:val="20"/>
              </w:rPr>
              <w:t>1327-F N. Brightleaf Blvd</w:t>
            </w:r>
          </w:p>
          <w:p w:rsidR="004F3E4A" w:rsidRDefault="004F3E4A" w:rsidP="0047194F">
            <w:pPr>
              <w:spacing w:line="360" w:lineRule="auto"/>
              <w:rPr>
                <w:rFonts w:ascii="Arial" w:hAnsi="Arial" w:cs="Arial"/>
                <w:b/>
                <w:bCs/>
                <w:sz w:val="20"/>
                <w:szCs w:val="20"/>
              </w:rPr>
            </w:pPr>
            <w:r>
              <w:rPr>
                <w:rFonts w:ascii="Arial" w:hAnsi="Arial" w:cs="Arial"/>
                <w:b/>
                <w:bCs/>
                <w:sz w:val="20"/>
                <w:szCs w:val="20"/>
              </w:rPr>
              <w:t>Smithfield, NC  27577</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919-938-1313 – Office</w:t>
            </w:r>
          </w:p>
          <w:p w:rsidR="004F3E4A" w:rsidRDefault="004F3E4A" w:rsidP="0047194F">
            <w:pPr>
              <w:spacing w:line="360" w:lineRule="auto"/>
              <w:rPr>
                <w:rFonts w:ascii="Arial" w:hAnsi="Arial" w:cs="Arial"/>
                <w:b/>
                <w:bCs/>
                <w:sz w:val="20"/>
                <w:szCs w:val="20"/>
              </w:rPr>
            </w:pPr>
            <w:r>
              <w:rPr>
                <w:rFonts w:ascii="Arial" w:hAnsi="Arial" w:cs="Arial"/>
                <w:b/>
                <w:bCs/>
                <w:sz w:val="20"/>
                <w:szCs w:val="20"/>
              </w:rPr>
              <w:t>919-938-1333 - Fax</w:t>
            </w: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3600" w:type="dxa"/>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3600" w:type="dxa"/>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c>
          <w:tcPr>
            <w:tcW w:w="3600" w:type="dxa"/>
            <w:tcBorders>
              <w:top w:val="nil"/>
              <w:left w:val="nil"/>
              <w:bottom w:val="nil"/>
              <w:right w:val="single" w:sz="8" w:space="0" w:color="auto"/>
            </w:tcBorders>
            <w:noWrap/>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p>
        </w:tc>
        <w:tc>
          <w:tcPr>
            <w:tcW w:w="3600" w:type="dxa"/>
            <w:tcBorders>
              <w:top w:val="nil"/>
              <w:left w:val="single" w:sz="8" w:space="0" w:color="auto"/>
              <w:bottom w:val="nil"/>
              <w:right w:val="single" w:sz="8" w:space="0" w:color="auto"/>
            </w:tcBorders>
            <w:noWrap/>
            <w:vAlign w:val="center"/>
          </w:tcPr>
          <w:p w:rsidR="004F3E4A" w:rsidRDefault="004F3E4A" w:rsidP="0047194F">
            <w:pPr>
              <w:rPr>
                <w:rFonts w:ascii="Arial" w:hAnsi="Arial" w:cs="Arial"/>
                <w:b/>
                <w:bCs/>
                <w:sz w:val="20"/>
                <w:szCs w:val="20"/>
              </w:rPr>
            </w:pPr>
            <w:r>
              <w:rPr>
                <w:rFonts w:ascii="Arial" w:hAnsi="Arial" w:cs="Arial"/>
                <w:b/>
                <w:bCs/>
                <w:sz w:val="20"/>
                <w:szCs w:val="20"/>
              </w:rPr>
              <w:t xml:space="preserve"> </w:t>
            </w:r>
          </w:p>
        </w:tc>
      </w:tr>
      <w:tr w:rsidR="004F3E4A" w:rsidTr="0047194F">
        <w:trPr>
          <w:trHeight w:val="199"/>
        </w:trPr>
        <w:tc>
          <w:tcPr>
            <w:tcW w:w="3232"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c>
          <w:tcPr>
            <w:tcW w:w="3896" w:type="dxa"/>
            <w:tcBorders>
              <w:top w:val="single" w:sz="8" w:space="0" w:color="auto"/>
              <w:left w:val="nil"/>
              <w:bottom w:val="single" w:sz="8" w:space="0" w:color="auto"/>
              <w:right w:val="nil"/>
            </w:tcBorders>
            <w:shd w:val="clear" w:color="000000" w:fill="C0C0C0"/>
            <w:noWrap/>
            <w:vAlign w:val="center"/>
          </w:tcPr>
          <w:p w:rsidR="004F3E4A" w:rsidRDefault="004F3E4A" w:rsidP="0047194F">
            <w:pPr>
              <w:jc w:val="center"/>
              <w:rPr>
                <w:rFonts w:ascii="Arial" w:hAnsi="Arial" w:cs="Arial"/>
                <w:b/>
                <w:bCs/>
                <w:sz w:val="20"/>
                <w:szCs w:val="20"/>
              </w:rPr>
            </w:pPr>
            <w:r>
              <w:rPr>
                <w:rFonts w:ascii="Arial" w:hAnsi="Arial" w:cs="Arial"/>
                <w:b/>
                <w:bCs/>
                <w:sz w:val="20"/>
                <w:szCs w:val="20"/>
              </w:rPr>
              <w:t> </w:t>
            </w:r>
          </w:p>
        </w:tc>
        <w:tc>
          <w:tcPr>
            <w:tcW w:w="3600"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F3E4A" w:rsidRDefault="004F3E4A" w:rsidP="0047194F">
            <w:pPr>
              <w:rPr>
                <w:rFonts w:ascii="Arial" w:hAnsi="Arial" w:cs="Arial"/>
                <w:b/>
                <w:bCs/>
                <w:sz w:val="20"/>
                <w:szCs w:val="20"/>
              </w:rPr>
            </w:pPr>
            <w:r>
              <w:rPr>
                <w:rFonts w:ascii="Arial" w:hAnsi="Arial" w:cs="Arial"/>
                <w:b/>
                <w:bCs/>
                <w:sz w:val="20"/>
                <w:szCs w:val="20"/>
              </w:rPr>
              <w:t> </w:t>
            </w: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jc w:val="cente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AHR/CHS CORP OFFICE</w:t>
            </w:r>
          </w:p>
        </w:tc>
        <w:tc>
          <w:tcPr>
            <w:tcW w:w="3600" w:type="dxa"/>
            <w:tcBorders>
              <w:top w:val="nil"/>
              <w:left w:val="single" w:sz="8" w:space="0" w:color="auto"/>
              <w:bottom w:val="nil"/>
              <w:right w:val="single" w:sz="8" w:space="0" w:color="auto"/>
            </w:tcBorders>
            <w:vAlign w:val="center"/>
          </w:tcPr>
          <w:p w:rsidR="004F3E4A" w:rsidRDefault="004F3E4A" w:rsidP="0047194F">
            <w:pPr>
              <w:jc w:val="center"/>
              <w:rPr>
                <w:rFonts w:ascii="Arial" w:hAnsi="Arial" w:cs="Arial"/>
                <w:b/>
                <w:bCs/>
                <w:sz w:val="20"/>
                <w:szCs w:val="20"/>
              </w:rPr>
            </w:pPr>
          </w:p>
        </w:tc>
      </w:tr>
      <w:tr w:rsidR="004F3E4A" w:rsidTr="0047194F">
        <w:trPr>
          <w:trHeight w:val="420"/>
        </w:trPr>
        <w:tc>
          <w:tcPr>
            <w:tcW w:w="3232" w:type="dxa"/>
            <w:tcBorders>
              <w:top w:val="single" w:sz="8" w:space="0" w:color="auto"/>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single" w:sz="8" w:space="0" w:color="auto"/>
              <w:left w:val="nil"/>
              <w:bottom w:val="nil"/>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1224 Copeland Oak Dr</w:t>
            </w:r>
          </w:p>
        </w:tc>
        <w:tc>
          <w:tcPr>
            <w:tcW w:w="3600" w:type="dxa"/>
            <w:tcBorders>
              <w:top w:val="single" w:sz="8" w:space="0" w:color="auto"/>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Morrisville  NC  27560 - 6614</w:t>
            </w:r>
          </w:p>
        </w:tc>
        <w:tc>
          <w:tcPr>
            <w:tcW w:w="3600"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bottom w:val="nil"/>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919-465-3277 - Office</w:t>
            </w:r>
          </w:p>
        </w:tc>
        <w:tc>
          <w:tcPr>
            <w:tcW w:w="3600" w:type="dxa"/>
            <w:tcBorders>
              <w:top w:val="nil"/>
              <w:left w:val="single" w:sz="8" w:space="0" w:color="auto"/>
              <w:bottom w:val="nil"/>
              <w:right w:val="single" w:sz="8" w:space="0" w:color="auto"/>
            </w:tcBorders>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right w:val="single" w:sz="8" w:space="0" w:color="auto"/>
            </w:tcBorders>
            <w:vAlign w:val="center"/>
          </w:tcPr>
          <w:p w:rsidR="004F3E4A" w:rsidRDefault="004F3E4A" w:rsidP="0047194F">
            <w:pPr>
              <w:rPr>
                <w:rFonts w:ascii="Arial" w:hAnsi="Arial" w:cs="Arial"/>
                <w:b/>
                <w:bCs/>
                <w:sz w:val="20"/>
                <w:szCs w:val="20"/>
              </w:rPr>
            </w:pPr>
          </w:p>
        </w:tc>
        <w:tc>
          <w:tcPr>
            <w:tcW w:w="3896" w:type="dxa"/>
            <w:tcBorders>
              <w:top w:val="nil"/>
              <w:left w:val="nil"/>
              <w:right w:val="nil"/>
            </w:tcBorders>
            <w:vAlign w:val="center"/>
          </w:tcPr>
          <w:p w:rsidR="004F3E4A" w:rsidRDefault="004F3E4A" w:rsidP="0047194F">
            <w:pPr>
              <w:rPr>
                <w:rFonts w:ascii="Arial" w:hAnsi="Arial" w:cs="Arial"/>
                <w:b/>
                <w:bCs/>
                <w:sz w:val="20"/>
                <w:szCs w:val="20"/>
              </w:rPr>
            </w:pPr>
            <w:r>
              <w:rPr>
                <w:rFonts w:ascii="Arial" w:hAnsi="Arial" w:cs="Arial"/>
                <w:b/>
                <w:bCs/>
                <w:sz w:val="20"/>
                <w:szCs w:val="20"/>
              </w:rPr>
              <w:t>919-465-3222 - Fax</w:t>
            </w:r>
          </w:p>
        </w:tc>
        <w:tc>
          <w:tcPr>
            <w:tcW w:w="3600" w:type="dxa"/>
            <w:tcBorders>
              <w:top w:val="nil"/>
              <w:left w:val="single" w:sz="8" w:space="0" w:color="auto"/>
              <w:right w:val="single" w:sz="8" w:space="0" w:color="auto"/>
            </w:tcBorders>
            <w:vAlign w:val="center"/>
          </w:tcPr>
          <w:p w:rsidR="004F3E4A" w:rsidRDefault="004F3E4A" w:rsidP="0047194F">
            <w:pPr>
              <w:rPr>
                <w:rFonts w:ascii="Arial" w:hAnsi="Arial" w:cs="Arial"/>
                <w:b/>
                <w:bCs/>
                <w:sz w:val="20"/>
                <w:szCs w:val="20"/>
              </w:rPr>
            </w:pPr>
          </w:p>
        </w:tc>
      </w:tr>
      <w:tr w:rsidR="004F3E4A" w:rsidTr="0047194F">
        <w:trPr>
          <w:trHeight w:val="420"/>
        </w:trPr>
        <w:tc>
          <w:tcPr>
            <w:tcW w:w="3232" w:type="dxa"/>
            <w:tcBorders>
              <w:top w:val="nil"/>
              <w:left w:val="single" w:sz="8" w:space="0" w:color="auto"/>
              <w:bottom w:val="single" w:sz="4" w:space="0" w:color="auto"/>
              <w:right w:val="single" w:sz="8" w:space="0" w:color="auto"/>
            </w:tcBorders>
            <w:noWrap/>
            <w:vAlign w:val="center"/>
          </w:tcPr>
          <w:p w:rsidR="004F3E4A" w:rsidRPr="00B57753" w:rsidRDefault="004F3E4A" w:rsidP="0047194F">
            <w:pPr>
              <w:rPr>
                <w:rFonts w:ascii="Arial" w:hAnsi="Arial" w:cs="Arial"/>
                <w:b/>
                <w:bCs/>
                <w:sz w:val="20"/>
                <w:szCs w:val="20"/>
                <w:highlight w:val="yellow"/>
              </w:rPr>
            </w:pPr>
          </w:p>
        </w:tc>
        <w:tc>
          <w:tcPr>
            <w:tcW w:w="3896" w:type="dxa"/>
            <w:tcBorders>
              <w:top w:val="nil"/>
              <w:left w:val="nil"/>
              <w:bottom w:val="single" w:sz="4" w:space="0" w:color="auto"/>
              <w:right w:val="nil"/>
            </w:tcBorders>
            <w:noWrap/>
            <w:vAlign w:val="center"/>
          </w:tcPr>
          <w:p w:rsidR="004F3E4A" w:rsidRDefault="004F3E4A" w:rsidP="0047194F">
            <w:pPr>
              <w:rPr>
                <w:rFonts w:ascii="Arial" w:hAnsi="Arial" w:cs="Arial"/>
                <w:b/>
                <w:bCs/>
                <w:sz w:val="20"/>
                <w:szCs w:val="20"/>
              </w:rPr>
            </w:pPr>
          </w:p>
        </w:tc>
        <w:tc>
          <w:tcPr>
            <w:tcW w:w="3600" w:type="dxa"/>
            <w:tcBorders>
              <w:top w:val="nil"/>
              <w:left w:val="single" w:sz="8" w:space="0" w:color="auto"/>
              <w:bottom w:val="single" w:sz="4" w:space="0" w:color="auto"/>
              <w:right w:val="single" w:sz="8" w:space="0" w:color="auto"/>
            </w:tcBorders>
            <w:noWrap/>
            <w:vAlign w:val="center"/>
          </w:tcPr>
          <w:p w:rsidR="004F3E4A" w:rsidRDefault="004F3E4A" w:rsidP="0047194F">
            <w:pPr>
              <w:rPr>
                <w:rFonts w:ascii="Arial" w:hAnsi="Arial" w:cs="Arial"/>
                <w:b/>
                <w:bCs/>
                <w:sz w:val="20"/>
                <w:szCs w:val="20"/>
              </w:rPr>
            </w:pPr>
          </w:p>
        </w:tc>
      </w:tr>
    </w:tbl>
    <w:p w:rsidR="004F3E4A" w:rsidRDefault="004F3E4A" w:rsidP="00A2247E">
      <w:pPr>
        <w:pStyle w:val="style"/>
        <w:ind w:left="4939" w:hanging="4939"/>
        <w:jc w:val="center"/>
        <w:rPr>
          <w:rFonts w:ascii="Arial" w:hAnsi="Arial" w:cs="Arial"/>
          <w:bCs/>
        </w:rPr>
      </w:pPr>
    </w:p>
    <w:p w:rsidR="004F3E4A" w:rsidRDefault="004F3E4A">
      <w:r>
        <w:tab/>
      </w:r>
      <w:r>
        <w:tab/>
      </w:r>
      <w:r>
        <w:tab/>
      </w:r>
      <w:r>
        <w:tab/>
      </w:r>
      <w:r>
        <w:tab/>
      </w:r>
      <w:r>
        <w:tab/>
      </w:r>
      <w:r>
        <w:tab/>
      </w:r>
      <w:r>
        <w:tab/>
      </w:r>
      <w:r>
        <w:tab/>
      </w:r>
      <w:r>
        <w:tab/>
      </w:r>
      <w:r>
        <w:tab/>
      </w:r>
      <w:r>
        <w:tab/>
      </w:r>
      <w:r>
        <w:tab/>
      </w:r>
      <w:r>
        <w:tab/>
        <w:t>21</w:t>
      </w:r>
    </w:p>
    <w:sectPr w:rsidR="004F3E4A" w:rsidSect="00B55513">
      <w:footerReference w:type="default" r:id="rId55"/>
      <w:type w:val="continuous"/>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800" w:rsidRDefault="00664800" w:rsidP="00B55513">
      <w:r>
        <w:separator/>
      </w:r>
    </w:p>
  </w:endnote>
  <w:endnote w:type="continuationSeparator" w:id="0">
    <w:p w:rsidR="00664800" w:rsidRDefault="00664800" w:rsidP="00B55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4A" w:rsidRDefault="004F3E4A">
    <w:pPr>
      <w:pStyle w:val="Footer"/>
    </w:pPr>
  </w:p>
  <w:p w:rsidR="004F3E4A" w:rsidRDefault="004F3E4A">
    <w:pPr>
      <w:pStyle w:val="Footer"/>
    </w:pPr>
    <w:r>
      <w:tab/>
    </w:r>
    <w:r>
      <w:tab/>
    </w: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4A" w:rsidRDefault="00C80FFB">
    <w:pPr>
      <w:pStyle w:val="Footer"/>
      <w:rPr>
        <w:rStyle w:val="PageNumber"/>
      </w:rPr>
    </w:pPr>
    <w:r>
      <w:rPr>
        <w:rStyle w:val="PageNumber"/>
      </w:rPr>
      <w:fldChar w:fldCharType="begin"/>
    </w:r>
    <w:r w:rsidR="004F3E4A">
      <w:rPr>
        <w:rStyle w:val="PageNumber"/>
      </w:rPr>
      <w:instrText xml:space="preserve">PAGE  </w:instrText>
    </w:r>
    <w:r>
      <w:rPr>
        <w:rStyle w:val="PageNumber"/>
      </w:rPr>
      <w:fldChar w:fldCharType="separate"/>
    </w:r>
    <w:r w:rsidR="004F3E4A">
      <w:rPr>
        <w:rStyle w:val="PageNumber"/>
        <w:noProof/>
      </w:rPr>
      <w:t>4</w:t>
    </w:r>
    <w:r>
      <w:rPr>
        <w:rStyle w:val="PageNumber"/>
      </w:rPr>
      <w:fldChar w:fldCharType="end"/>
    </w:r>
  </w:p>
  <w:p w:rsidR="004F3E4A" w:rsidRDefault="004F3E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4A" w:rsidRDefault="004F3E4A" w:rsidP="00BB3DB4">
    <w:pPr>
      <w:pStyle w:val="Footer"/>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4A" w:rsidRDefault="004F3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800" w:rsidRDefault="00664800" w:rsidP="00B55513">
      <w:r>
        <w:separator/>
      </w:r>
    </w:p>
  </w:footnote>
  <w:footnote w:type="continuationSeparator" w:id="0">
    <w:p w:rsidR="00664800" w:rsidRDefault="00664800" w:rsidP="00B55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4A" w:rsidRDefault="004F3E4A">
    <w:pPr>
      <w:pStyle w:val="Header"/>
      <w:jc w:val="right"/>
    </w:pPr>
  </w:p>
  <w:p w:rsidR="004F3E4A" w:rsidRDefault="004F3E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4A" w:rsidRDefault="004F3E4A">
    <w:pPr>
      <w:pStyle w:val="Header"/>
    </w:pP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4AAD82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97C2F7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9AAA71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B6CDCB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F02E6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B2A8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1C40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8744D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9EFEF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52EF974"/>
    <w:lvl w:ilvl="0">
      <w:start w:val="1"/>
      <w:numFmt w:val="bullet"/>
      <w:lvlText w:val=""/>
      <w:lvlJc w:val="left"/>
      <w:pPr>
        <w:tabs>
          <w:tab w:val="num" w:pos="360"/>
        </w:tabs>
        <w:ind w:left="360" w:hanging="360"/>
      </w:pPr>
      <w:rPr>
        <w:rFonts w:ascii="Symbol" w:hAnsi="Symbol" w:hint="default"/>
      </w:rPr>
    </w:lvl>
  </w:abstractNum>
  <w:abstractNum w:abstractNumId="10">
    <w:nsid w:val="01C16F2E"/>
    <w:multiLevelType w:val="hybridMultilevel"/>
    <w:tmpl w:val="3B48B31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02AD65FE"/>
    <w:multiLevelType w:val="hybridMultilevel"/>
    <w:tmpl w:val="B0B82F52"/>
    <w:lvl w:ilvl="0" w:tplc="9DCC1A26">
      <w:start w:val="1"/>
      <w:numFmt w:val="decimal"/>
      <w:pStyle w:val="List"/>
      <w:lvlText w:val="%1."/>
      <w:lvlJc w:val="left"/>
      <w:pPr>
        <w:tabs>
          <w:tab w:val="num" w:pos="720"/>
        </w:tabs>
        <w:ind w:left="720" w:hanging="432"/>
      </w:pPr>
      <w:rPr>
        <w:rFonts w:cs="Times New Roman" w:hint="default"/>
        <w:color w:val="FF660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0A1EB8"/>
    <w:multiLevelType w:val="multilevel"/>
    <w:tmpl w:val="A046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FA4B81"/>
    <w:multiLevelType w:val="hybridMultilevel"/>
    <w:tmpl w:val="B6DA52C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0CF7218D"/>
    <w:multiLevelType w:val="hybridMultilevel"/>
    <w:tmpl w:val="AC70CBE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4177636"/>
    <w:multiLevelType w:val="hybridMultilevel"/>
    <w:tmpl w:val="8B605CFC"/>
    <w:lvl w:ilvl="0" w:tplc="50ECF36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A21369"/>
    <w:multiLevelType w:val="hybridMultilevel"/>
    <w:tmpl w:val="B4387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046E87"/>
    <w:multiLevelType w:val="hybridMultilevel"/>
    <w:tmpl w:val="EE7EF2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A14C27"/>
    <w:multiLevelType w:val="hybridMultilevel"/>
    <w:tmpl w:val="966E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B078A"/>
    <w:multiLevelType w:val="hybridMultilevel"/>
    <w:tmpl w:val="79A2B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FF4715"/>
    <w:multiLevelType w:val="multilevel"/>
    <w:tmpl w:val="4C0A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461650"/>
    <w:multiLevelType w:val="hybridMultilevel"/>
    <w:tmpl w:val="5B2AE9F2"/>
    <w:lvl w:ilvl="0" w:tplc="8264BA38">
      <w:start w:val="1"/>
      <w:numFmt w:val="decimal"/>
      <w:lvlText w:val="%1."/>
      <w:lvlJc w:val="left"/>
      <w:pPr>
        <w:tabs>
          <w:tab w:val="num" w:pos="720"/>
        </w:tabs>
        <w:ind w:left="720" w:hanging="360"/>
      </w:pPr>
      <w:rPr>
        <w:rFonts w:cs="Times New Roman" w:hint="default"/>
        <w:b/>
        <w:sz w:val="24"/>
        <w:szCs w:val="24"/>
      </w:rPr>
    </w:lvl>
    <w:lvl w:ilvl="1" w:tplc="41E0B2D6">
      <w:start w:val="4"/>
      <w:numFmt w:val="bullet"/>
      <w:lvlText w:val=""/>
      <w:lvlJc w:val="left"/>
      <w:pPr>
        <w:tabs>
          <w:tab w:val="num" w:pos="1440"/>
        </w:tabs>
        <w:ind w:left="1440" w:hanging="360"/>
      </w:pPr>
      <w:rPr>
        <w:rFonts w:ascii="Symbol" w:hAnsi="Symbol" w:hint="default"/>
        <w:sz w:val="24"/>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4A408B3"/>
    <w:multiLevelType w:val="hybridMultilevel"/>
    <w:tmpl w:val="CFC2C9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D55C52"/>
    <w:multiLevelType w:val="hybridMultilevel"/>
    <w:tmpl w:val="EE78397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47C05D3D"/>
    <w:multiLevelType w:val="hybridMultilevel"/>
    <w:tmpl w:val="8FD2D43C"/>
    <w:lvl w:ilvl="0" w:tplc="BDE6D17E">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D4B53BB"/>
    <w:multiLevelType w:val="hybridMultilevel"/>
    <w:tmpl w:val="D7EC25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8472B"/>
    <w:multiLevelType w:val="hybridMultilevel"/>
    <w:tmpl w:val="214E0F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EC2E19"/>
    <w:multiLevelType w:val="hybridMultilevel"/>
    <w:tmpl w:val="6EEE02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777FDE"/>
    <w:multiLevelType w:val="hybridMultilevel"/>
    <w:tmpl w:val="7422967E"/>
    <w:lvl w:ilvl="0" w:tplc="0409000B">
      <w:start w:val="1"/>
      <w:numFmt w:val="bullet"/>
      <w:lvlText w:val=""/>
      <w:lvlJc w:val="left"/>
      <w:pPr>
        <w:tabs>
          <w:tab w:val="num" w:pos="3060"/>
        </w:tabs>
        <w:ind w:left="3060" w:hanging="360"/>
      </w:pPr>
      <w:rPr>
        <w:rFonts w:ascii="Wingdings" w:hAnsi="Wingdings" w:hint="default"/>
      </w:rPr>
    </w:lvl>
    <w:lvl w:ilvl="1" w:tplc="04090003">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9">
    <w:nsid w:val="7B4737EB"/>
    <w:multiLevelType w:val="hybridMultilevel"/>
    <w:tmpl w:val="EA8CBF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874CDC"/>
    <w:multiLevelType w:val="hybridMultilevel"/>
    <w:tmpl w:val="9DC2A61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9"/>
  </w:num>
  <w:num w:numId="2">
    <w:abstractNumId w:val="16"/>
  </w:num>
  <w:num w:numId="3">
    <w:abstractNumId w:val="17"/>
  </w:num>
  <w:num w:numId="4">
    <w:abstractNumId w:val="14"/>
  </w:num>
  <w:num w:numId="5">
    <w:abstractNumId w:val="18"/>
  </w:num>
  <w:num w:numId="6">
    <w:abstractNumId w:val="12"/>
  </w:num>
  <w:num w:numId="7">
    <w:abstractNumId w:val="20"/>
  </w:num>
  <w:num w:numId="8">
    <w:abstractNumId w:val="11"/>
  </w:num>
  <w:num w:numId="9">
    <w:abstractNumId w:val="13"/>
  </w:num>
  <w:num w:numId="10">
    <w:abstractNumId w:val="30"/>
  </w:num>
  <w:num w:numId="11">
    <w:abstractNumId w:val="23"/>
  </w:num>
  <w:num w:numId="12">
    <w:abstractNumId w:val="10"/>
  </w:num>
  <w:num w:numId="13">
    <w:abstractNumId w:val="28"/>
  </w:num>
  <w:num w:numId="14">
    <w:abstractNumId w:val="25"/>
  </w:num>
  <w:num w:numId="15">
    <w:abstractNumId w:val="27"/>
  </w:num>
  <w:num w:numId="16">
    <w:abstractNumId w:val="22"/>
  </w:num>
  <w:num w:numId="17">
    <w:abstractNumId w:val="29"/>
  </w:num>
  <w:num w:numId="18">
    <w:abstractNumId w:val="26"/>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TAvh5kuludc3pitVJ4Nj0BwRiCs=" w:salt="FVE6CU/auo96To7IWqe0pQ=="/>
  <w:defaultTabStop w:val="720"/>
  <w:characterSpacingControl w:val="doNotCompress"/>
  <w:footnotePr>
    <w:footnote w:id="-1"/>
    <w:footnote w:id="0"/>
  </w:footnotePr>
  <w:endnotePr>
    <w:endnote w:id="-1"/>
    <w:endnote w:id="0"/>
  </w:endnotePr>
  <w:compat/>
  <w:rsids>
    <w:rsidRoot w:val="00A2247E"/>
    <w:rsid w:val="00027A3C"/>
    <w:rsid w:val="00057C22"/>
    <w:rsid w:val="00092C7D"/>
    <w:rsid w:val="000E345D"/>
    <w:rsid w:val="000E5D5F"/>
    <w:rsid w:val="001743A6"/>
    <w:rsid w:val="001F2690"/>
    <w:rsid w:val="00203C8A"/>
    <w:rsid w:val="00285B65"/>
    <w:rsid w:val="002B2A32"/>
    <w:rsid w:val="002C77B3"/>
    <w:rsid w:val="002D651A"/>
    <w:rsid w:val="002E6071"/>
    <w:rsid w:val="003256D4"/>
    <w:rsid w:val="00330E97"/>
    <w:rsid w:val="00376D9C"/>
    <w:rsid w:val="00392484"/>
    <w:rsid w:val="003F09C0"/>
    <w:rsid w:val="00432CDD"/>
    <w:rsid w:val="00461027"/>
    <w:rsid w:val="0047194F"/>
    <w:rsid w:val="004F3E4A"/>
    <w:rsid w:val="00557B1D"/>
    <w:rsid w:val="005D1D6A"/>
    <w:rsid w:val="00641CF8"/>
    <w:rsid w:val="00651B0D"/>
    <w:rsid w:val="00664800"/>
    <w:rsid w:val="00673707"/>
    <w:rsid w:val="006D3009"/>
    <w:rsid w:val="00702462"/>
    <w:rsid w:val="007434F7"/>
    <w:rsid w:val="0074630D"/>
    <w:rsid w:val="007A213B"/>
    <w:rsid w:val="007E3F8D"/>
    <w:rsid w:val="00813DB4"/>
    <w:rsid w:val="008373CF"/>
    <w:rsid w:val="008534F7"/>
    <w:rsid w:val="00886691"/>
    <w:rsid w:val="008C1FCE"/>
    <w:rsid w:val="008E4B62"/>
    <w:rsid w:val="00902ACF"/>
    <w:rsid w:val="009A00A7"/>
    <w:rsid w:val="00A025A7"/>
    <w:rsid w:val="00A04B04"/>
    <w:rsid w:val="00A2247E"/>
    <w:rsid w:val="00A5252F"/>
    <w:rsid w:val="00A53BF9"/>
    <w:rsid w:val="00A56DA1"/>
    <w:rsid w:val="00A5705F"/>
    <w:rsid w:val="00AA30E1"/>
    <w:rsid w:val="00AB08C1"/>
    <w:rsid w:val="00AC102E"/>
    <w:rsid w:val="00AD6EE8"/>
    <w:rsid w:val="00AF2A89"/>
    <w:rsid w:val="00B37499"/>
    <w:rsid w:val="00B467B9"/>
    <w:rsid w:val="00B55513"/>
    <w:rsid w:val="00B57753"/>
    <w:rsid w:val="00BB3DB4"/>
    <w:rsid w:val="00BD2C11"/>
    <w:rsid w:val="00C80B63"/>
    <w:rsid w:val="00C80FFB"/>
    <w:rsid w:val="00C827D0"/>
    <w:rsid w:val="00C8518B"/>
    <w:rsid w:val="00C91933"/>
    <w:rsid w:val="00CA09D8"/>
    <w:rsid w:val="00CB2DD2"/>
    <w:rsid w:val="00D04D2E"/>
    <w:rsid w:val="00D67B61"/>
    <w:rsid w:val="00D939A6"/>
    <w:rsid w:val="00DC6EBF"/>
    <w:rsid w:val="00EC0AFA"/>
    <w:rsid w:val="00ED19E7"/>
    <w:rsid w:val="00F20F27"/>
    <w:rsid w:val="00F736DD"/>
    <w:rsid w:val="00FB6E36"/>
    <w:rsid w:val="00FC4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7E"/>
    <w:rPr>
      <w:rFonts w:ascii="Times New Roman" w:eastAsia="Times New Roman" w:hAnsi="Times New Roman"/>
      <w:sz w:val="24"/>
      <w:szCs w:val="24"/>
    </w:rPr>
  </w:style>
  <w:style w:type="paragraph" w:styleId="Heading4">
    <w:name w:val="heading 4"/>
    <w:basedOn w:val="Normal"/>
    <w:link w:val="Heading4Char"/>
    <w:uiPriority w:val="99"/>
    <w:qFormat/>
    <w:rsid w:val="00A2247E"/>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2247E"/>
    <w:rPr>
      <w:rFonts w:ascii="Arial" w:hAnsi="Arial" w:cs="Arial"/>
      <w:b/>
      <w:bCs/>
      <w:sz w:val="24"/>
      <w:szCs w:val="24"/>
    </w:rPr>
  </w:style>
  <w:style w:type="paragraph" w:styleId="NormalWeb">
    <w:name w:val="Normal (Web)"/>
    <w:basedOn w:val="Normal"/>
    <w:uiPriority w:val="99"/>
    <w:rsid w:val="00A2247E"/>
    <w:pPr>
      <w:spacing w:before="100" w:beforeAutospacing="1" w:after="100" w:afterAutospacing="1"/>
    </w:pPr>
    <w:rPr>
      <w:color w:val="000000"/>
    </w:rPr>
  </w:style>
  <w:style w:type="character" w:styleId="Hyperlink">
    <w:name w:val="Hyperlink"/>
    <w:basedOn w:val="DefaultParagraphFont"/>
    <w:uiPriority w:val="99"/>
    <w:semiHidden/>
    <w:rsid w:val="00A2247E"/>
    <w:rPr>
      <w:rFonts w:cs="Times New Roman"/>
      <w:color w:val="0000FF"/>
      <w:u w:val="single"/>
    </w:rPr>
  </w:style>
  <w:style w:type="paragraph" w:styleId="Footer">
    <w:name w:val="footer"/>
    <w:basedOn w:val="Normal"/>
    <w:link w:val="FooterChar"/>
    <w:uiPriority w:val="99"/>
    <w:rsid w:val="00A2247E"/>
    <w:pPr>
      <w:tabs>
        <w:tab w:val="center" w:pos="4320"/>
        <w:tab w:val="right" w:pos="8640"/>
      </w:tabs>
    </w:pPr>
  </w:style>
  <w:style w:type="character" w:customStyle="1" w:styleId="FooterChar">
    <w:name w:val="Footer Char"/>
    <w:basedOn w:val="DefaultParagraphFont"/>
    <w:link w:val="Footer"/>
    <w:uiPriority w:val="99"/>
    <w:locked/>
    <w:rsid w:val="00A2247E"/>
    <w:rPr>
      <w:rFonts w:ascii="Times New Roman" w:hAnsi="Times New Roman" w:cs="Times New Roman"/>
      <w:sz w:val="24"/>
      <w:szCs w:val="24"/>
    </w:rPr>
  </w:style>
  <w:style w:type="character" w:styleId="PageNumber">
    <w:name w:val="page number"/>
    <w:basedOn w:val="DefaultParagraphFont"/>
    <w:uiPriority w:val="99"/>
    <w:semiHidden/>
    <w:rsid w:val="00A2247E"/>
    <w:rPr>
      <w:rFonts w:cs="Times New Roman"/>
    </w:rPr>
  </w:style>
  <w:style w:type="paragraph" w:styleId="Header">
    <w:name w:val="header"/>
    <w:basedOn w:val="Normal"/>
    <w:link w:val="HeaderChar"/>
    <w:uiPriority w:val="99"/>
    <w:rsid w:val="00A2247E"/>
    <w:pPr>
      <w:tabs>
        <w:tab w:val="center" w:pos="4680"/>
        <w:tab w:val="right" w:pos="9360"/>
      </w:tabs>
    </w:pPr>
  </w:style>
  <w:style w:type="character" w:customStyle="1" w:styleId="HeaderChar">
    <w:name w:val="Header Char"/>
    <w:basedOn w:val="DefaultParagraphFont"/>
    <w:link w:val="Header"/>
    <w:uiPriority w:val="99"/>
    <w:locked/>
    <w:rsid w:val="00A2247E"/>
    <w:rPr>
      <w:rFonts w:ascii="Times New Roman" w:hAnsi="Times New Roman" w:cs="Times New Roman"/>
      <w:sz w:val="24"/>
      <w:szCs w:val="24"/>
    </w:rPr>
  </w:style>
  <w:style w:type="paragraph" w:styleId="BodyText">
    <w:name w:val="Body Text"/>
    <w:basedOn w:val="Normal"/>
    <w:link w:val="BodyTextChar"/>
    <w:uiPriority w:val="99"/>
    <w:semiHidden/>
    <w:rsid w:val="00A2247E"/>
    <w:pPr>
      <w:spacing w:after="120"/>
    </w:pPr>
  </w:style>
  <w:style w:type="character" w:customStyle="1" w:styleId="BodyTextChar">
    <w:name w:val="Body Text Char"/>
    <w:basedOn w:val="DefaultParagraphFont"/>
    <w:link w:val="BodyText"/>
    <w:uiPriority w:val="99"/>
    <w:semiHidden/>
    <w:locked/>
    <w:rsid w:val="00A2247E"/>
    <w:rPr>
      <w:rFonts w:ascii="Times New Roman" w:hAnsi="Times New Roman" w:cs="Times New Roman"/>
      <w:sz w:val="24"/>
      <w:szCs w:val="24"/>
    </w:rPr>
  </w:style>
  <w:style w:type="paragraph" w:styleId="BodyText2">
    <w:name w:val="Body Text 2"/>
    <w:basedOn w:val="Normal"/>
    <w:link w:val="BodyText2Char"/>
    <w:uiPriority w:val="99"/>
    <w:semiHidden/>
    <w:rsid w:val="00A2247E"/>
    <w:pPr>
      <w:spacing w:after="120" w:line="480" w:lineRule="auto"/>
    </w:pPr>
  </w:style>
  <w:style w:type="character" w:customStyle="1" w:styleId="BodyText2Char">
    <w:name w:val="Body Text 2 Char"/>
    <w:basedOn w:val="DefaultParagraphFont"/>
    <w:link w:val="BodyText2"/>
    <w:uiPriority w:val="99"/>
    <w:semiHidden/>
    <w:locked/>
    <w:rsid w:val="00A2247E"/>
    <w:rPr>
      <w:rFonts w:ascii="Times New Roman" w:hAnsi="Times New Roman" w:cs="Times New Roman"/>
      <w:sz w:val="24"/>
      <w:szCs w:val="24"/>
    </w:rPr>
  </w:style>
  <w:style w:type="paragraph" w:styleId="List">
    <w:name w:val="List"/>
    <w:basedOn w:val="Normal"/>
    <w:uiPriority w:val="99"/>
    <w:semiHidden/>
    <w:rsid w:val="00A2247E"/>
    <w:pPr>
      <w:numPr>
        <w:numId w:val="8"/>
      </w:numPr>
      <w:spacing w:before="240" w:after="120"/>
      <w:ind w:right="432"/>
    </w:pPr>
    <w:rPr>
      <w:rFonts w:ascii="Arial" w:hAnsi="Arial"/>
      <w:color w:val="FF6600"/>
      <w:sz w:val="20"/>
    </w:rPr>
  </w:style>
  <w:style w:type="paragraph" w:customStyle="1" w:styleId="Address1">
    <w:name w:val="Address 1"/>
    <w:uiPriority w:val="99"/>
    <w:rsid w:val="00A2247E"/>
    <w:pPr>
      <w:jc w:val="center"/>
    </w:pPr>
    <w:rPr>
      <w:rFonts w:ascii="Arial Black" w:eastAsia="Times New Roman" w:hAnsi="Arial Black" w:cs="Arial"/>
      <w:color w:val="FF6600"/>
      <w:spacing w:val="-5"/>
    </w:rPr>
  </w:style>
  <w:style w:type="paragraph" w:styleId="ListParagraph">
    <w:name w:val="List Paragraph"/>
    <w:basedOn w:val="Normal"/>
    <w:uiPriority w:val="99"/>
    <w:qFormat/>
    <w:rsid w:val="00A2247E"/>
    <w:pPr>
      <w:ind w:left="720"/>
    </w:pPr>
  </w:style>
  <w:style w:type="paragraph" w:customStyle="1" w:styleId="style">
    <w:name w:val="style"/>
    <w:basedOn w:val="Normal"/>
    <w:uiPriority w:val="99"/>
    <w:rsid w:val="00A2247E"/>
    <w:pPr>
      <w:spacing w:before="100" w:beforeAutospacing="1" w:after="100" w:afterAutospacing="1"/>
    </w:pPr>
    <w:rPr>
      <w:rFonts w:ascii="Arial Unicode MS" w:eastAsia="Calibri" w:hAnsi="Arial Unicode MS"/>
    </w:rPr>
  </w:style>
  <w:style w:type="paragraph" w:styleId="BalloonText">
    <w:name w:val="Balloon Text"/>
    <w:basedOn w:val="Normal"/>
    <w:link w:val="BalloonTextChar"/>
    <w:uiPriority w:val="99"/>
    <w:semiHidden/>
    <w:rsid w:val="00A224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2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1.jpeg"/><Relationship Id="rId39" Type="http://schemas.openxmlformats.org/officeDocument/2006/relationships/image" Target="media/image24.wmf"/><Relationship Id="rId21" Type="http://schemas.openxmlformats.org/officeDocument/2006/relationships/image" Target="media/image8.png"/><Relationship Id="rId34" Type="http://schemas.openxmlformats.org/officeDocument/2006/relationships/image" Target="media/image19.png"/><Relationship Id="rId42" Type="http://schemas.openxmlformats.org/officeDocument/2006/relationships/image" Target="media/image27.wmf"/><Relationship Id="rId47" Type="http://schemas.openxmlformats.org/officeDocument/2006/relationships/image" Target="media/image32.png"/><Relationship Id="rId50" Type="http://schemas.openxmlformats.org/officeDocument/2006/relationships/image" Target="media/image35.wmf"/><Relationship Id="rId55"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image" Target="media/image18.png"/><Relationship Id="rId38" Type="http://schemas.openxmlformats.org/officeDocument/2006/relationships/image" Target="media/image23.jpeg"/><Relationship Id="rId46"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wmf"/><Relationship Id="rId29" Type="http://schemas.openxmlformats.org/officeDocument/2006/relationships/image" Target="media/image14.png"/><Relationship Id="rId41" Type="http://schemas.openxmlformats.org/officeDocument/2006/relationships/image" Target="media/image26.wmf"/><Relationship Id="rId54" Type="http://schemas.openxmlformats.org/officeDocument/2006/relationships/hyperlink" Target="http://www.coastalcarolina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dhhs.gov/mhddsas/announce/2008/consumerhandbook-0608.pdf" TargetMode="External"/><Relationship Id="rId24" Type="http://schemas.openxmlformats.org/officeDocument/2006/relationships/footer" Target="footer2.xml"/><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wmf"/><Relationship Id="rId53" Type="http://schemas.openxmlformats.org/officeDocument/2006/relationships/hyperlink" Target="http://www.cladisabilitylaw.org"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comments@ahrnc.com" TargetMode="External"/><Relationship Id="rId31" Type="http://schemas.openxmlformats.org/officeDocument/2006/relationships/image" Target="media/image16.png"/><Relationship Id="rId44" Type="http://schemas.openxmlformats.org/officeDocument/2006/relationships/image" Target="media/image29.wmf"/><Relationship Id="rId52" Type="http://schemas.openxmlformats.org/officeDocument/2006/relationships/image" Target="media/image37.jpeg"/><Relationship Id="rId4" Type="http://schemas.openxmlformats.org/officeDocument/2006/relationships/webSettings" Target="webSettings.xml"/><Relationship Id="rId9" Type="http://schemas.openxmlformats.org/officeDocument/2006/relationships/hyperlink" Target="http://www.coastalcarolinagroup.com"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image" Target="media/image12.wmf"/><Relationship Id="rId30" Type="http://schemas.openxmlformats.org/officeDocument/2006/relationships/image" Target="media/image15.jpeg"/><Relationship Id="rId35" Type="http://schemas.openxmlformats.org/officeDocument/2006/relationships/image" Target="media/image20.png"/><Relationship Id="rId43" Type="http://schemas.openxmlformats.org/officeDocument/2006/relationships/image" Target="media/image28.jpeg"/><Relationship Id="rId48" Type="http://schemas.openxmlformats.org/officeDocument/2006/relationships/image" Target="media/image33.jpeg"/><Relationship Id="rId56" Type="http://schemas.openxmlformats.org/officeDocument/2006/relationships/fontTable" Target="fontTable.xml"/><Relationship Id="rId8" Type="http://schemas.openxmlformats.org/officeDocument/2006/relationships/image" Target="media/image2.emf"/><Relationship Id="rId51" Type="http://schemas.openxmlformats.org/officeDocument/2006/relationships/image" Target="media/image36.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6002</Words>
  <Characters>34218</Characters>
  <Application>Microsoft Office Word</Application>
  <DocSecurity>8</DocSecurity>
  <Lines>285</Lines>
  <Paragraphs>80</Paragraphs>
  <ScaleCrop>false</ScaleCrop>
  <Company/>
  <LinksUpToDate>false</LinksUpToDate>
  <CharactersWithSpaces>40140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LWilliamson</cp:lastModifiedBy>
  <cp:revision>4</cp:revision>
  <cp:lastPrinted>2011-05-03T15:05:00Z</cp:lastPrinted>
  <dcterms:created xsi:type="dcterms:W3CDTF">2011-05-05T01:20:00Z</dcterms:created>
  <dcterms:modified xsi:type="dcterms:W3CDTF">2011-05-25T13:13:00Z</dcterms:modified>
</cp:coreProperties>
</file>